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9BC" w:rsidRPr="00C75648" w:rsidRDefault="000339BC" w:rsidP="007A70DE">
      <w:pPr>
        <w:tabs>
          <w:tab w:val="left" w:pos="284"/>
        </w:tabs>
        <w:spacing w:after="0" w:line="240" w:lineRule="auto"/>
        <w:ind w:left="0" w:firstLine="567"/>
        <w:jc w:val="right"/>
        <w:rPr>
          <w:rFonts w:ascii="Palatino Linotype" w:hAnsi="Palatino Linotype" w:cs="Calibri"/>
          <w:b/>
          <w:color w:val="auto"/>
          <w:szCs w:val="24"/>
        </w:rPr>
      </w:pPr>
      <w:r w:rsidRPr="00C75648">
        <w:rPr>
          <w:rFonts w:ascii="Palatino Linotype" w:hAnsi="Palatino Linotype" w:cs="Calibri"/>
          <w:b/>
          <w:color w:val="auto"/>
          <w:szCs w:val="24"/>
        </w:rPr>
        <w:t>Anexa nr. 2 la H</w:t>
      </w:r>
      <w:r>
        <w:rPr>
          <w:rFonts w:ascii="Palatino Linotype" w:hAnsi="Palatino Linotype" w:cs="Calibri"/>
          <w:b/>
          <w:color w:val="auto"/>
          <w:szCs w:val="24"/>
        </w:rPr>
        <w:t>CL</w:t>
      </w:r>
      <w:r w:rsidRPr="00C75648">
        <w:rPr>
          <w:rFonts w:ascii="Palatino Linotype" w:hAnsi="Palatino Linotype" w:cs="Calibri"/>
          <w:b/>
          <w:color w:val="auto"/>
          <w:szCs w:val="24"/>
        </w:rPr>
        <w:t xml:space="preserve"> nr. ________/2026</w:t>
      </w:r>
    </w:p>
    <w:p w:rsidR="000339BC" w:rsidRPr="00C75648" w:rsidRDefault="000339BC" w:rsidP="007A70DE">
      <w:pPr>
        <w:tabs>
          <w:tab w:val="left" w:pos="284"/>
        </w:tabs>
        <w:spacing w:after="0" w:line="240" w:lineRule="auto"/>
        <w:ind w:left="0" w:firstLine="0"/>
        <w:rPr>
          <w:color w:val="auto"/>
          <w:szCs w:val="24"/>
        </w:rPr>
      </w:pPr>
    </w:p>
    <w:p w:rsidR="000339BC" w:rsidRPr="00C75648" w:rsidRDefault="000339BC" w:rsidP="007A70DE">
      <w:pPr>
        <w:tabs>
          <w:tab w:val="left" w:pos="284"/>
        </w:tabs>
        <w:spacing w:after="0" w:line="240" w:lineRule="auto"/>
        <w:ind w:left="0" w:firstLine="567"/>
        <w:jc w:val="center"/>
        <w:rPr>
          <w:color w:val="auto"/>
          <w:szCs w:val="24"/>
        </w:rPr>
      </w:pPr>
      <w:r w:rsidRPr="00C75648">
        <w:rPr>
          <w:b/>
          <w:color w:val="auto"/>
          <w:szCs w:val="24"/>
        </w:rPr>
        <w:t>STATUTUL ACTUALIZAT AL ASOCIAŢIEI DE DEZVOLTARE</w:t>
      </w:r>
    </w:p>
    <w:p w:rsidR="000339BC" w:rsidRPr="00C75648" w:rsidRDefault="000339BC" w:rsidP="007A70DE">
      <w:pPr>
        <w:tabs>
          <w:tab w:val="left" w:pos="284"/>
        </w:tabs>
        <w:spacing w:after="0" w:line="240" w:lineRule="auto"/>
        <w:ind w:left="0" w:firstLine="567"/>
        <w:jc w:val="center"/>
        <w:rPr>
          <w:color w:val="auto"/>
          <w:szCs w:val="24"/>
        </w:rPr>
      </w:pPr>
      <w:r w:rsidRPr="00C75648">
        <w:rPr>
          <w:b/>
          <w:color w:val="auto"/>
          <w:szCs w:val="24"/>
        </w:rPr>
        <w:t>INTERCOMUNITARĂ „AQUACOV”</w:t>
      </w:r>
      <w:bookmarkStart w:id="0" w:name="_GoBack"/>
      <w:bookmarkEnd w:id="0"/>
    </w:p>
    <w:p w:rsidR="000339BC" w:rsidRPr="00C75648" w:rsidRDefault="000339BC" w:rsidP="007A70DE">
      <w:pPr>
        <w:spacing w:after="0" w:line="240" w:lineRule="auto"/>
        <w:ind w:left="0" w:firstLine="567"/>
        <w:jc w:val="right"/>
        <w:rPr>
          <w:rFonts w:ascii="Palatino Linotype" w:hAnsi="Palatino Linotype" w:cs="Calibri"/>
          <w:b/>
          <w:color w:val="auto"/>
          <w:szCs w:val="24"/>
        </w:rPr>
      </w:pPr>
      <w:r w:rsidRPr="00C75648">
        <w:rPr>
          <w:rFonts w:ascii="Palatino Linotype" w:hAnsi="Palatino Linotype" w:cs="Calibri"/>
          <w:b/>
          <w:color w:val="auto"/>
          <w:szCs w:val="24"/>
        </w:rPr>
        <w:t>PROIECT</w:t>
      </w:r>
    </w:p>
    <w:p w:rsidR="000339BC" w:rsidRPr="00C75648" w:rsidRDefault="000339BC" w:rsidP="007A70DE">
      <w:pPr>
        <w:tabs>
          <w:tab w:val="left" w:pos="284"/>
        </w:tabs>
        <w:spacing w:after="0" w:line="240" w:lineRule="auto"/>
        <w:ind w:left="0" w:firstLine="0"/>
        <w:rPr>
          <w:color w:val="auto"/>
          <w:szCs w:val="24"/>
        </w:rPr>
      </w:pPr>
    </w:p>
    <w:p w:rsidR="000339BC" w:rsidRPr="00C75648" w:rsidRDefault="000339BC" w:rsidP="007A70DE">
      <w:pPr>
        <w:pStyle w:val="Heading1"/>
        <w:tabs>
          <w:tab w:val="left" w:pos="284"/>
        </w:tabs>
        <w:spacing w:after="0" w:line="240" w:lineRule="auto"/>
        <w:ind w:left="0" w:firstLine="567"/>
        <w:jc w:val="both"/>
        <w:rPr>
          <w:color w:val="auto"/>
          <w:szCs w:val="24"/>
        </w:rPr>
      </w:pPr>
      <w:r w:rsidRPr="00C75648">
        <w:rPr>
          <w:color w:val="auto"/>
          <w:szCs w:val="24"/>
        </w:rPr>
        <w:t xml:space="preserve">Preambul </w:t>
      </w:r>
    </w:p>
    <w:p w:rsidR="000339BC" w:rsidRPr="00C75648" w:rsidRDefault="000339BC" w:rsidP="007A70DE">
      <w:pPr>
        <w:tabs>
          <w:tab w:val="left" w:pos="284"/>
        </w:tabs>
        <w:spacing w:after="0" w:line="240" w:lineRule="auto"/>
        <w:ind w:left="0" w:firstLine="567"/>
        <w:rPr>
          <w:color w:val="auto"/>
          <w:szCs w:val="24"/>
        </w:rPr>
      </w:pPr>
      <w:r w:rsidRPr="00C75648">
        <w:rPr>
          <w:color w:val="auto"/>
          <w:szCs w:val="24"/>
        </w:rPr>
        <w:t>Având în vedere modificările și completările aduse prin Actele adiționale nr. 1-5 la Statutul actualizat al Asociaţiei,</w:t>
      </w:r>
    </w:p>
    <w:p w:rsidR="000339BC" w:rsidRPr="00C75648" w:rsidRDefault="000339BC" w:rsidP="007A70DE">
      <w:pPr>
        <w:tabs>
          <w:tab w:val="left" w:pos="284"/>
        </w:tabs>
        <w:spacing w:after="0" w:line="240" w:lineRule="auto"/>
        <w:ind w:left="0" w:firstLine="567"/>
        <w:rPr>
          <w:color w:val="auto"/>
          <w:szCs w:val="24"/>
        </w:rPr>
      </w:pPr>
    </w:p>
    <w:p w:rsidR="000339BC" w:rsidRPr="00C75648" w:rsidRDefault="000339BC" w:rsidP="007A70DE">
      <w:pPr>
        <w:spacing w:after="0" w:line="240" w:lineRule="auto"/>
        <w:ind w:left="0" w:firstLine="567"/>
        <w:rPr>
          <w:b/>
          <w:bCs/>
          <w:noProof/>
          <w:color w:val="auto"/>
          <w:szCs w:val="24"/>
        </w:rPr>
      </w:pPr>
      <w:r w:rsidRPr="00C75648">
        <w:rPr>
          <w:b/>
          <w:bCs/>
          <w:noProof/>
          <w:color w:val="auto"/>
          <w:szCs w:val="24"/>
        </w:rPr>
        <w:t>Asociaţii:</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1.</w:t>
      </w:r>
      <w:r w:rsidRPr="00C75648">
        <w:rPr>
          <w:noProof/>
          <w:color w:val="auto"/>
          <w:szCs w:val="24"/>
        </w:rPr>
        <w:t xml:space="preserve"> </w:t>
      </w:r>
      <w:r w:rsidRPr="00C75648">
        <w:rPr>
          <w:b/>
          <w:bCs/>
          <w:noProof/>
          <w:color w:val="auto"/>
          <w:szCs w:val="24"/>
        </w:rPr>
        <w:t>Județul Covasna</w:t>
      </w:r>
      <w:r w:rsidRPr="00C75648">
        <w:rPr>
          <w:noProof/>
          <w:color w:val="auto"/>
          <w:szCs w:val="24"/>
        </w:rPr>
        <w:t>, prin Consiliul Județean Covasna, cu sediul în municipiul Sfântu Gheorghe, Piața Libertății, nr. 4, judeţul Covasna, Cod fiscal: 4201988, reprezentat prin Dl Orosz Zoltán, funcționar public în cadrul aparatului de specialitate al Consiliului Judeţean Covasna, potrivit prevederilor art. 175 din Ordonanța de urgență a Guvernului nr. 57/2019 privind Codul administrativ, cu modificările şi completările ulterioare, legal împuternicit în acest scop prin Dispoziția Președintelui Consiliului Județean Covasna nr. 514/2024;</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2. Municipiul Sfântu Gheorghe</w:t>
      </w:r>
      <w:r w:rsidRPr="00C75648">
        <w:rPr>
          <w:noProof/>
          <w:color w:val="auto"/>
          <w:szCs w:val="24"/>
        </w:rPr>
        <w:t>, prin Consiliul Local al Municipiului Sfântu Gheorghe, cu sediul în localitatea Sfântu Gheorghe, Strada 1 Decembrie 1918, nr. 2, judeţul Covasna, Cod fiscal: 4404605, reprezentat prin Dl Jakab István-Barna, în calitate de administrator public, potrivit prevederilor art. 132 din Ordonanţa de urgenţă a Guvernului nr. 57/2019, cu modificările şi completările ulterioare, legal împuternicit în acest scop prin Dispoziția Primarului Municipiului Sfântu Gheorghe nr. 1338/2024;</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3. Municipiul Târgu Secuiesc</w:t>
      </w:r>
      <w:r w:rsidRPr="00C75648">
        <w:rPr>
          <w:noProof/>
          <w:color w:val="auto"/>
          <w:szCs w:val="24"/>
        </w:rPr>
        <w:t>, prin Consiliul Local al Municipiului Târgu Secuiesc, cu sediul în localitatea Târgu Secuiesc, Piaţa Gabor Aron, nr. 24, Cod fiscal: 4201813, reprezentat prin Dl Szilveszter Szabolcs, în calitate de viceprimar, potrivit prevederilor art. 132 din Ordonanţa de urgenţă a Guvernului nr. 57/2019, cu modificările şi completările ulterioare, legal împuternicit în acest scop prin Dispoziția Primarului Municipiului Târgu Secuiesc nr. 456/2024;</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4. Oraşul Covasna</w:t>
      </w:r>
      <w:r w:rsidRPr="00C75648">
        <w:rPr>
          <w:noProof/>
          <w:color w:val="auto"/>
          <w:szCs w:val="24"/>
        </w:rPr>
        <w:t>, prin Consiliul Local al Oraşului Covasna, cu sediul în localitatea Covasna, Strada Piliske, nr. 1, Cod fiscal: 4404613, reprezentat de drept prin Dl Gyerő József, în calitate de primar, potrivit prevederilor art. 132 din Ordonanţa de urgenţă a Guvernului nr. 57/2019, cu modificările şi completările ulterioare;</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5. Oraşul Întorsura Buzăului</w:t>
      </w:r>
      <w:r w:rsidRPr="00C75648">
        <w:rPr>
          <w:noProof/>
          <w:color w:val="auto"/>
          <w:szCs w:val="24"/>
        </w:rPr>
        <w:t>, prin Consiliul Local al Oraşului Întorsura Buzăului, cu sediul în localitatea Întorsura Buzăului, Strada Mihai Viteazul, nr. 173, Cod fiscal: 4404370, reprezentat de drept prin Dl Urdă Raul, în calitate de primar, potrivit prevederilor art. 132 din Ordonanţa de urgenţă a Guvernului nr. 57/2019, cu modificările şi completările ulterioare;</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6. Oraşul Baraolt</w:t>
      </w:r>
      <w:r w:rsidRPr="00C75648">
        <w:rPr>
          <w:noProof/>
          <w:color w:val="auto"/>
          <w:szCs w:val="24"/>
        </w:rPr>
        <w:t>, prin Consiliul Local al Oraşului Baraolt, cu sediul în localitatea Baraolt, Strada Libertăţii, nr. 2, Cod fiscal: 4404788, reprezentat de drept prin Dl Benedek-Huszár János, în calitate de primar, potrivit prevederilor art. 132 din Ordonanţa de urgenţă a Guvernului nr. 57/2019, cu modificările şi completările ulterioare;</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7. Comuna Aita Mare</w:t>
      </w:r>
      <w:r w:rsidRPr="00C75648">
        <w:rPr>
          <w:noProof/>
          <w:color w:val="auto"/>
          <w:szCs w:val="24"/>
        </w:rPr>
        <w:t>, prin Consiliul Local al Comunei Aita Mare, cu sediul în localitatea Aita Mare, str. Principală, nr. 206, Cod fiscal: 4201929, reprezentat de drept prin Dl Bihari Edömér, în calitate de primar, potrivit prevederilor art. 132 din Ordonanţa de urgenţă a Guvernului nr. 57/2019, cu modificările şi completările ulterioare;</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8. Comuna Arcuş</w:t>
      </w:r>
      <w:r w:rsidRPr="00C75648">
        <w:rPr>
          <w:noProof/>
          <w:color w:val="auto"/>
          <w:szCs w:val="24"/>
        </w:rPr>
        <w:t>, prin Consiliul Local al Comunei Arcuş, cu sediul în localitatea Arcuş, str. Gábor Áron, nr. 1, Cod fiscal: 16318699, reprezentat de drept prin Dl Máthé Árpád, în calitate de primar, potrivit prevederilor art. 132 din Ordonanţa de urgenţă a Guvernului nr. 57/2019, cu modificările şi completările ulterioare;</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9. Comuna Barcani</w:t>
      </w:r>
      <w:r w:rsidRPr="00C75648">
        <w:rPr>
          <w:noProof/>
          <w:color w:val="auto"/>
          <w:szCs w:val="24"/>
        </w:rPr>
        <w:t>, prin Consiliul Local al Comunei Barcani, cu sediul în localitatea Barcani, str. Principală, nr. 266, Cod fiscal: 4404710, reprezentat de drept prin Dl Pastor Nicolae, în calitate de primar, potrivit prevederilor art. 132 din Ordonanţa de urgenţă a Guvernului nr. 57/2019, cu modificările şi completările ulterioare;</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10. Comuna Băţani</w:t>
      </w:r>
      <w:r w:rsidRPr="00C75648">
        <w:rPr>
          <w:noProof/>
          <w:color w:val="auto"/>
          <w:szCs w:val="24"/>
        </w:rPr>
        <w:t>, prin Consiliul Local al Comunei Băţani, cu sediul în localitatea Băţanii Mari, str. Principală, nr. 474, Cod fiscal: 420217, reprezentat de drept prin Dl Nagy István-Csongor, în calitate de primar, potrivit prevederilor art. 132 din Ordonanţa de urgenţă a Guvernului nr. 57/2019, cu modificările şi completările ulterioare;</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11. Comuna Belin</w:t>
      </w:r>
      <w:r w:rsidRPr="00C75648">
        <w:rPr>
          <w:noProof/>
          <w:color w:val="auto"/>
          <w:szCs w:val="24"/>
        </w:rPr>
        <w:t>, prin Consiliul Local al Comunei Belin, cu sediul în localitatea Belin, str. Principală, nr. 390, Cod fiscal: 4404567, reprezentat de drept prin Dl Racolța Alexandru, în calitate de primar, potrivit prevederilor art. 132 din Ordonanţa de urgenţă a Guvernului nr. 57/2019, cu modificările şi completările ulterioare;</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12. Comuna Bixad</w:t>
      </w:r>
      <w:r w:rsidRPr="00C75648">
        <w:rPr>
          <w:noProof/>
          <w:color w:val="auto"/>
          <w:szCs w:val="24"/>
        </w:rPr>
        <w:t>, prin Consiliul Local al Comunei Bixad cu sediul în localitatea Bixad, str. Ciucului, nr. 558, Cod fiscal: 16355433, reprezentat de drept prin Dl Bács Márton Csaba, în calitate de primar, potrivit prevederilor art. 132 din Ordonanţa de urgenţă a Guvernului nr. 57/2019, cu modificările şi completările ulterioare;</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13. Comuna Bodoc</w:t>
      </w:r>
      <w:r w:rsidRPr="00C75648">
        <w:rPr>
          <w:noProof/>
          <w:color w:val="auto"/>
          <w:szCs w:val="24"/>
        </w:rPr>
        <w:t>, prin Consiliul Local al Comunei Bodoc, cu sediul în comuna Bodoc, str. Principală, nr. 65, Cod fiscal: 4245747, reprezentat de drept prin Dl Fodor István, în calitate de primar, potrivit prevederilor art. 132 din Ordonanţa de urgenţă a Guvernului nr. 57/2019, cu modificările şi completările ulterioare;</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14. Comuna Boroşneu Mare</w:t>
      </w:r>
      <w:r w:rsidRPr="00C75648">
        <w:rPr>
          <w:noProof/>
          <w:color w:val="auto"/>
          <w:szCs w:val="24"/>
        </w:rPr>
        <w:t>, prin Consiliul Local al Comunei Boroşneu Mare, cu sediul în localitatea Boroşneu Mare, str. Principală, nr. 393, Cod fiscal: 4201970, reprezentat de drept prin Dl Kanyó Antal, în calitate de primar, potrivit prevederilor art. 132 din Ordonanţa de urgenţă a Guvernului nr. 57/2019, cu modificările şi completările ulterioare;</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15. Comuna Brăduţ</w:t>
      </w:r>
      <w:r w:rsidRPr="00C75648">
        <w:rPr>
          <w:noProof/>
          <w:color w:val="auto"/>
          <w:szCs w:val="24"/>
        </w:rPr>
        <w:t>, prin Consiliul Local al Comunei Brăduţ, cu sediul în localitatea Brăduţ, str. Şcolii, nr. 171, Cod fiscal: 4404400, reprezentat de drept prin Dl Balázsi Dénes, în calitate de primar, potrivit prevederilor art. 132 din Ordonanţa de urgenţă a Guvernului nr. 57/2019, cu modificările şi completările ulterioare;</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16. Comuna Brateş</w:t>
      </w:r>
      <w:r w:rsidRPr="00C75648">
        <w:rPr>
          <w:noProof/>
          <w:color w:val="auto"/>
          <w:szCs w:val="24"/>
        </w:rPr>
        <w:t>, prin Consiliul Local al Comunei Brateş, cu sediul în localitatea Brateș, str. Principală, nr. 61, Cod fiscal: 4404656, reprezentat de drept prin Dl Tánczos Ferenc-Szabolcs, în calitate de primar, potrivit prevederilor art. 132 din Ordonanţa de urgenţă a Guvernului nr. 57/2019, cu modificările şi completările ulterioare;</w:t>
      </w:r>
    </w:p>
    <w:p w:rsidR="000339BC" w:rsidRPr="00C75648" w:rsidRDefault="000339BC" w:rsidP="007A70DE">
      <w:pPr>
        <w:spacing w:after="0" w:line="240" w:lineRule="auto"/>
        <w:ind w:left="0" w:firstLine="567"/>
        <w:rPr>
          <w:noProof/>
          <w:color w:val="auto"/>
          <w:szCs w:val="24"/>
        </w:rPr>
      </w:pPr>
      <w:r w:rsidRPr="00C75648">
        <w:rPr>
          <w:b/>
          <w:noProof/>
          <w:color w:val="auto"/>
          <w:szCs w:val="24"/>
        </w:rPr>
        <w:t>17.</w:t>
      </w:r>
      <w:r w:rsidRPr="00C75648">
        <w:rPr>
          <w:noProof/>
          <w:color w:val="auto"/>
          <w:szCs w:val="24"/>
        </w:rPr>
        <w:t xml:space="preserve"> </w:t>
      </w:r>
      <w:r w:rsidRPr="00C75648">
        <w:rPr>
          <w:b/>
          <w:bCs/>
          <w:noProof/>
          <w:color w:val="auto"/>
          <w:szCs w:val="24"/>
        </w:rPr>
        <w:t xml:space="preserve">Comuna Brețcu, </w:t>
      </w:r>
      <w:r w:rsidRPr="00C75648">
        <w:rPr>
          <w:noProof/>
          <w:color w:val="auto"/>
          <w:szCs w:val="24"/>
        </w:rPr>
        <w:t>prin Consiliul Local al Comunei Brețcu, cu sediul în localitatea Brețcu, str. Principală, nr. 61, Cod fiscal 4201864, reprezentat de drept prin Dl Dimény Zoltán, în calitate de primar, potrivit prevederilor art. 132 din Ordonanța de urgență a Guvernului nr. 57/2019, cu modificările și completările ulterioare;</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18. Comuna Catalina</w:t>
      </w:r>
      <w:r w:rsidRPr="00C75648">
        <w:rPr>
          <w:noProof/>
          <w:color w:val="auto"/>
          <w:szCs w:val="24"/>
        </w:rPr>
        <w:t>, prin Consiliul Local al Comunei Catalina, cu sediul în localitatea Catalina, strada Gării, nr. 413, Cod fiscal: 4201783, reprezentat de drept prin Dl Tusa Levente, în calitate de primar, potrivit prevederilor art. 132 din Ordonanţa de urgenţă a Guvernului nr. 57/2019, cu modificările şi completările ulterioare;</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19. Comuna Cernat</w:t>
      </w:r>
      <w:r w:rsidRPr="00C75648">
        <w:rPr>
          <w:noProof/>
          <w:color w:val="auto"/>
          <w:szCs w:val="24"/>
        </w:rPr>
        <w:t>, prin Consiliul Local al Comunei Cernat, cu sediul în localitatea Cernat, nr. 456, Cod fiscal: 4404338, reprezentat de drept prin Dl Mágori István, în calitate de primar, potrivit prevederilor art. 132 din Ordonanţa de urgenţă a Guvernului nr. 57/2019, cu modificările şi completările ulterioare;</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20. Comuna Chichiş</w:t>
      </w:r>
      <w:r w:rsidRPr="00C75648">
        <w:rPr>
          <w:noProof/>
          <w:color w:val="auto"/>
          <w:szCs w:val="24"/>
        </w:rPr>
        <w:t>, prin Consiliul Local al Comunei Chichiş, cu sediul în localitatea Chichiş, str. Europa, nr. 103, Cod fiscal: 4201899, reprezentat de drept prin Dl Tăraș Silviu, în calitate de primar, potrivit prevederilor art. 132 din Ordonanţa de urgenţă a Guvernului nr. 57/2019, cu modificările şi completările ulterioare;</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21. Comuna Comandău</w:t>
      </w:r>
      <w:r w:rsidRPr="00C75648">
        <w:rPr>
          <w:noProof/>
          <w:color w:val="auto"/>
          <w:szCs w:val="24"/>
        </w:rPr>
        <w:t>, prin Consiliul Local al Comunei Comandău, cu sediul în localitatea Comandău, str. Principală, nr. 63, jud. Covasna, Cod fiscal: 4201937, reprezentat de drept prin Dl Kocsis Béla, în calitate de primar, potrivit prevederilor art. 132 din Ordonanţa de urgenţă a Guvernului nr. 57/2019, cu modificările şi completările ulterioare;</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22. Comuna Dalnic</w:t>
      </w:r>
      <w:r w:rsidRPr="00C75648">
        <w:rPr>
          <w:noProof/>
          <w:color w:val="auto"/>
          <w:szCs w:val="24"/>
        </w:rPr>
        <w:t>, prin Consiliul Local al Comunei Dalnic, cu sediul în localitatea Dalnic, str. Principală, nr. 45, Cod fiscal: 16355441, reprezentat de drept prin Dl Marti István, în calitate de primar, potrivit prevederilor art. 132 din Ordonanţa de urgenţă a Guvernului nr. 57/2019, cu modificările şi completările ulterioare;</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23. Comuna Dobârlău</w:t>
      </w:r>
      <w:r w:rsidRPr="00C75648">
        <w:rPr>
          <w:noProof/>
          <w:color w:val="auto"/>
          <w:szCs w:val="24"/>
        </w:rPr>
        <w:t>, prin Consiliul Local al Comunei Dobârlău, cu sediul în localitatea Dobârlău, str. Principală, nr. 233, Cod fiscal: 4404575, reprezentat de drept prin Dl Barbu Bogdan, în calitate de primar, potrivit prevederilor art. 132 din Ordonanţa de urgenţă a Guvernului nr. 57/2019, cu modificările şi completările ulterioare;</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24. Comuna Estelnic</w:t>
      </w:r>
      <w:r w:rsidRPr="00C75648">
        <w:rPr>
          <w:noProof/>
          <w:color w:val="auto"/>
          <w:szCs w:val="24"/>
        </w:rPr>
        <w:t>, prin Consiliul Local al Comunei Estelnic, cu sediu l în localitatea Estelnic, str. Principală, nr. 175, Cod fiscal: 18257105, reprezentat prin Dl Salamon Balázs, în calitate de primar, potrivit prevederilor art. 132 din Ordonanţa de urgenţă a Guvernului nr. 57/2019, cu modificările şi completările ulterioare;</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25. Comuna Ghelinţa</w:t>
      </w:r>
      <w:r w:rsidRPr="00C75648">
        <w:rPr>
          <w:noProof/>
          <w:color w:val="auto"/>
          <w:szCs w:val="24"/>
        </w:rPr>
        <w:t>, prin Consiliul Local al Comunei Ghelinţa, cu sediul în localitatea Ghelinţa, str. Principală, nr. 345, Cod fiscal: 4201945, reprezentat de drept prin Dl Ilyés Botond János, în calitate de primar, potrivit prevederilor art. 132 din Ordonanţa de urgenţă a Guvernului nr. 57/2019, cu modificările şi completările ulterioare;</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26. Comuna Ghidfalău</w:t>
      </w:r>
      <w:r w:rsidRPr="00C75648">
        <w:rPr>
          <w:noProof/>
          <w:color w:val="auto"/>
          <w:szCs w:val="24"/>
        </w:rPr>
        <w:t>, prin Consiliul Local al Comunei Ghidfalău, cu sediul în localitatea Ghidfalău, str. Principală, nr. 108, Cod fiscal: 4201805, reprezentat de drept prin Dl Porzsolt Levente, în calitate de primar, potrivit prevederilor art. 132 din Ordonanţa de urgenţă a Guvernului nr. 57/2019, cu modificările şi completările ulterioare;</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27. Comuna Ilieni</w:t>
      </w:r>
      <w:r w:rsidRPr="00C75648">
        <w:rPr>
          <w:noProof/>
          <w:color w:val="auto"/>
          <w:szCs w:val="24"/>
        </w:rPr>
        <w:t>, prin Consiliul Local al Comunei Ilieni, cu sediul în localitatea Ilieni, str. Kossuth Lajos, nr. 97, Cod fiscal: 4404419, reprezentat de drept prin Dl Benkő Árpád Jenő, în calitate de primar, potrivit prevederilor art. 132 din Ordonanţa de urgenţă a Guvernului nr. 57/2019, cu modificările şi completările ulterioare;</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28. Comuna Lemnia</w:t>
      </w:r>
      <w:r w:rsidRPr="00C75648">
        <w:rPr>
          <w:noProof/>
          <w:color w:val="auto"/>
          <w:szCs w:val="24"/>
        </w:rPr>
        <w:t>, prin Consiliul Local al Comunei Lemnia, cu sediul în localitatea Lemnia, str. Principală, nr. 170, Cod fiscal: 4201856, reprezentat prin Dl Jénáki Csongor, în calitate de primar, potrivit prevederilor art. 132 din Ordonanţa de urgenţă a Guvernului nr. 57/2019, cu modificările şi completările ulterioare;</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29. Comuna Malnas</w:t>
      </w:r>
      <w:r w:rsidRPr="00C75648">
        <w:rPr>
          <w:noProof/>
          <w:color w:val="auto"/>
          <w:szCs w:val="24"/>
        </w:rPr>
        <w:t>, prin Consiliul Local al Comunei Malnaş, cu sediul în localitatea Malnaş, str. Principală , nr. 171, Cod fiscal: 4201759, reprezentat de drept prin Dna Szotyori Angéla-Gizella, în calitate de primar, potrivit prevederilor art. 132 din Ordonanţa de urgenţă a Guvernului nr. 57/2019, cu modificările şi completările ulterioare;</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30. Comuna Mereni</w:t>
      </w:r>
      <w:r w:rsidRPr="00C75648">
        <w:rPr>
          <w:noProof/>
          <w:color w:val="auto"/>
          <w:szCs w:val="24"/>
        </w:rPr>
        <w:t>, prin Consiliul Local al Comunei Mereni, cu sediul în localitatea Mereni, str. Principală, nr. 250, Cod fiscal 16260082, reprezentat de drept prin Dl Molnár István, în calitate de primar, potrivit prevederilor art. 132 din Ordonanţa de urgenţă a Guvernului nr. 57/2019, cu modificările şi completările ulterioare;</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31. Comuna Micfalău</w:t>
      </w:r>
      <w:r w:rsidRPr="00C75648">
        <w:rPr>
          <w:noProof/>
          <w:color w:val="auto"/>
          <w:szCs w:val="24"/>
        </w:rPr>
        <w:t>, prin Consiliul Local al Comunei Micfalău cu sediul în localitatea Micfalău, str. Principală, nr. 162, Cod fiscal: 16410805, reprezentat de drept prin Dl Demeter Ferenc, în calitate de primar, potrivit prevederilor art. 132 din Ordonanţa de urgenţă a Guvernului nr. 57/2019, cu modificările şi completările ulterioare;</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32. Comuna Moacşa</w:t>
      </w:r>
      <w:r w:rsidRPr="00C75648">
        <w:rPr>
          <w:noProof/>
          <w:color w:val="auto"/>
          <w:szCs w:val="24"/>
        </w:rPr>
        <w:t>, prin Consiliul Local al Comunei Moacşa, cu sediul în localitatea Moacşa, str. Principală, nr. 354, Cod fiscal: 4201740, reprezentat de drept prin Dl Vitályos Lajos, în calitate de primar, potrivit prevederilor art. 132 din Ordonanţa de urgenţă a Guvernului nr. 57/2019, cu modificările şi completările ulterioare;</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33. Comuna Ojdula</w:t>
      </w:r>
      <w:r w:rsidRPr="00C75648">
        <w:rPr>
          <w:noProof/>
          <w:color w:val="auto"/>
          <w:szCs w:val="24"/>
        </w:rPr>
        <w:t>, prin Consiliul Local al Comunei Ojdula, cu sediul în localitatea Ojdula, str. Principală, nr. 1008, Cod fiscal: 4404508, reprezentat de drept prin Dl Pénzes Ágoston, în calitate de primar, potrivit prevederilor art. 132 din Ordonanţa de urgenţă a Guvernului nr. 57/2019, cu modificările şi completările ulterioare;</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34. Comuna Ozun</w:t>
      </w:r>
      <w:r w:rsidRPr="00C75648">
        <w:rPr>
          <w:noProof/>
          <w:color w:val="auto"/>
          <w:szCs w:val="24"/>
        </w:rPr>
        <w:t>, prin Consiliul Local al Comunei Ozun, cu sediul în comuna Ozun, str. Gábor Áron, nr. 75, Cod fiscal: 4201910, reprezentat de drept prin Dna. Bordás Enikő, în calitate de primar, potrivit prevederilor art. 132 din Ordonanţa de urgenţă a Guvernului nr. 57/2019, cu modificările şi completările ulterioare;</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35. Comuna Poian</w:t>
      </w:r>
      <w:r w:rsidRPr="00C75648">
        <w:rPr>
          <w:noProof/>
          <w:color w:val="auto"/>
          <w:szCs w:val="24"/>
        </w:rPr>
        <w:t>, prin Consiliul Local al Comunei Poian cu sediul în localitatea Poian, str. Principală, nr. 10, Cod fiscal: 4201953, reprezentat de drept prin Dl Páll Endre, în calitate de primar, potrivit prevederilor art. 132 din Ordonanţa de urgenţă a Guvernului nr. 57/2019, cu modificările şi completările ulterioare;</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36. Comuna Reci</w:t>
      </w:r>
      <w:r w:rsidRPr="00C75648">
        <w:rPr>
          <w:noProof/>
          <w:color w:val="auto"/>
          <w:szCs w:val="24"/>
        </w:rPr>
        <w:t>, prin Consiliul Local al Comunei Reci, cu sediul în localitatea Reci, str. Principală, nr. 267, Cod fiscal: 4404311 ,reprezentat de drept prin Dl Dombora Lehel-Lajos, în calitate de primar, potrivit prevederilor art. 132 din Ordonanţa de urgenţă a Guvernului nr. 57/2019, cu modificările şi completările ulterioare;</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37. Comuna Sânzieni</w:t>
      </w:r>
      <w:r w:rsidRPr="00C75648">
        <w:rPr>
          <w:noProof/>
          <w:color w:val="auto"/>
          <w:szCs w:val="24"/>
        </w:rPr>
        <w:t>, prin Consiliul Local al Comunei Sânzieni, cu sediul în localitatea Sânzieni, str. Principală, nr. 337, Cod fiscal: 4201821, reprezentat de drept prin Dl Balogh Tibor, în calitate de primar, potrivit prevederilor art. 132 din Ordonanţa de urgenţă a Guvernului nr. 57/2019, cu modificările şi completările ulterioare;</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38. Comuna Sita Buzăului</w:t>
      </w:r>
      <w:r w:rsidRPr="00C75648">
        <w:rPr>
          <w:noProof/>
          <w:color w:val="auto"/>
          <w:szCs w:val="24"/>
        </w:rPr>
        <w:t>, prin Consiliul Local al Comunei Sita Buzăului , cu sediul în localitatea Sita Buzăului, str. Principală, nr. 222, Cod fiscal: 4404460, reprezentat de drept prin Dl Stoica Nicolae, în calitate de primar, potrivit prevederilor art. 132 din Ordonanţa de urgenţă a Guvernului nr. 57/2019, cu modificările şi completările ulterioare;</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39. Comuna Turia</w:t>
      </w:r>
      <w:r w:rsidRPr="00C75648">
        <w:rPr>
          <w:noProof/>
          <w:color w:val="auto"/>
          <w:szCs w:val="24"/>
        </w:rPr>
        <w:t>, prin Consiliul Local al Comunei Turia, cu sediul în localitatea Turia, str. Principală, nr. 835, jud. Covasna, Cod fiscal: 4404630, reprezentat de drept prin Dl dr. Daragus Attila, în calitate de primar, potrivit prevederilor art. 132 din Ordonanţa de urgenţă a Guvernului nr. 57/2019, cu modificările şi completările ulterioare;</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40. Comuna Valea Crişului</w:t>
      </w:r>
      <w:r w:rsidRPr="00C75648">
        <w:rPr>
          <w:noProof/>
          <w:color w:val="auto"/>
          <w:szCs w:val="24"/>
        </w:rPr>
        <w:t>, prin Consiliul Local al Comunei Valea Crişului cu sediul în localitatea Valea Crisului, str. Principală, nr. 136, Cod fiscal: 4202207, reprezentat de drept prin Dl Kisgyörgy Sándor, în calitate de primar, potrivit prevederilor art. 132 din Ordonanţa de urgenţă a Guvernului nr. 57/2019, cu modificările şi completările ulterioare;</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41. Comuna Valea Mare</w:t>
      </w:r>
      <w:r w:rsidRPr="00C75648">
        <w:rPr>
          <w:noProof/>
          <w:color w:val="auto"/>
          <w:szCs w:val="24"/>
        </w:rPr>
        <w:t>, prin Consiliul Local al Comunei Valea Mare, cu sediul în localitatea Valea Mare, str. Principală, nr. 262, Cod fiscal: 12126500, reprezentat de drept prin Dl Marin Bogdan-Ștefan, în calitate de primar, potrivit prevederilor art. 132 din Ordonanţa de urgenţă a Guvernului nr. 57/2019, cu modificările şi completările ulterioare;</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42. Comuna Vama Buzăului</w:t>
      </w:r>
      <w:r w:rsidRPr="00C75648">
        <w:rPr>
          <w:noProof/>
          <w:color w:val="auto"/>
          <w:szCs w:val="24"/>
        </w:rPr>
        <w:t>, prin Consiliul Local al Comunei Vama Buzăului, cu sediul în localitatea Vama Buzăului, str. Principală, nr. 425, jud. Braşov, Cod fiscal: 4728300, reprezentat prin Dl Iager Alin, în calitate de viceprimar, potrivit prevederilor art. 132 din Ordonanţa de urgenţă a Guvernului nr. 57/2019, cu modificările şi completările ulterioare, legal împuternicit în acest scop prin Dispoziția Primarului Comunei Vama Buzăului nr. 190/2024;</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43. Comuna Vâlcele</w:t>
      </w:r>
      <w:r w:rsidRPr="00C75648">
        <w:rPr>
          <w:noProof/>
          <w:color w:val="auto"/>
          <w:szCs w:val="24"/>
        </w:rPr>
        <w:t>, prin Consiliul Local al Comunei Vâlcele, cu sediul în localitatea Araci, str. Principală, nr. 464, Cod fiscal: 4404591, reprezentat de drept prin Dl Dima Mihály, în calitate de primar, potrivit prevederilor art. 132 din Ordonanţa de urgenţă a Guvernului nr. 57/2019, cu modificările şi completările ulterioare;</w:t>
      </w:r>
    </w:p>
    <w:p w:rsidR="000339BC" w:rsidRPr="00C75648" w:rsidRDefault="000339BC" w:rsidP="007A70DE">
      <w:pPr>
        <w:spacing w:after="0" w:line="240" w:lineRule="auto"/>
        <w:ind w:left="0" w:firstLine="567"/>
        <w:rPr>
          <w:noProof/>
          <w:color w:val="auto"/>
          <w:szCs w:val="24"/>
        </w:rPr>
      </w:pPr>
      <w:r w:rsidRPr="00C75648">
        <w:rPr>
          <w:b/>
          <w:bCs/>
          <w:noProof/>
          <w:color w:val="auto"/>
          <w:szCs w:val="24"/>
        </w:rPr>
        <w:t>44. Comuna Vârghiş</w:t>
      </w:r>
      <w:r w:rsidRPr="00C75648">
        <w:rPr>
          <w:noProof/>
          <w:color w:val="auto"/>
          <w:szCs w:val="24"/>
        </w:rPr>
        <w:t>, prin Consiliul Local al Comunei Vârghiş, cu sediul în localitatea Vârghiş, str. Principală, nr. 423, Cod fiscal: 4404478, reprezentat de drept prin Dl Imets Lajos, în calitate de primar, potrivit prevederilor art. 132 din Ordonanţa de urgenţă a Guvernului nr. 57/2019, cu modificările şi completările ulterioare;</w:t>
      </w:r>
    </w:p>
    <w:p w:rsidR="000339BC" w:rsidRPr="00C75648" w:rsidRDefault="000339BC" w:rsidP="007A70DE">
      <w:pPr>
        <w:tabs>
          <w:tab w:val="left" w:pos="284"/>
        </w:tabs>
        <w:spacing w:after="0" w:line="240" w:lineRule="auto"/>
        <w:ind w:left="0" w:firstLine="567"/>
        <w:rPr>
          <w:color w:val="auto"/>
          <w:szCs w:val="24"/>
        </w:rPr>
      </w:pPr>
      <w:r w:rsidRPr="00C75648">
        <w:rPr>
          <w:b/>
          <w:color w:val="auto"/>
          <w:szCs w:val="24"/>
        </w:rPr>
        <w:t xml:space="preserve">45. Comuna Zagon, </w:t>
      </w:r>
      <w:r w:rsidRPr="00C75648">
        <w:rPr>
          <w:color w:val="auto"/>
          <w:szCs w:val="24"/>
        </w:rPr>
        <w:t>prin Consiliul Local al Comunei Zagon cu sediul în localitatea Zagon, str. Principală, nr. 114, Cod fiscal: 4404486, reprezentat de drept prin Dl Kiss Augustin, în calitate de primar, potrivit prevederilor art. 132 din Ordonanţa de urgenţă a Guvernului nr. 57/2019, cu modificările şi completările ulterioare;</w:t>
      </w:r>
    </w:p>
    <w:p w:rsidR="000339BC" w:rsidRPr="00C75648" w:rsidRDefault="000339BC" w:rsidP="007A70DE">
      <w:pPr>
        <w:tabs>
          <w:tab w:val="left" w:pos="284"/>
        </w:tabs>
        <w:spacing w:after="0" w:line="240" w:lineRule="auto"/>
        <w:ind w:left="0" w:firstLine="567"/>
        <w:rPr>
          <w:noProof/>
          <w:color w:val="auto"/>
          <w:szCs w:val="24"/>
        </w:rPr>
      </w:pPr>
      <w:r w:rsidRPr="00C75648">
        <w:rPr>
          <w:b/>
          <w:bCs/>
          <w:noProof/>
          <w:color w:val="auto"/>
          <w:szCs w:val="24"/>
        </w:rPr>
        <w:t>46. Comuna Zăbala</w:t>
      </w:r>
      <w:r w:rsidRPr="00C75648">
        <w:rPr>
          <w:noProof/>
          <w:color w:val="auto"/>
          <w:szCs w:val="24"/>
        </w:rPr>
        <w:t>, prin Consiliul Local al Comunei  Zăbala cu sediul în localitatea Zăbala, str. Principală, nr. 829, Cod fiscal: 4201848, reprezentat de drept prin Dl Fejér Levente, în calitate de primar, potrivit prevederilor art. 132 din Ordonanţa de urgenţă a Guvernului nr. 57/2019, cu modificările şi completările ulterioare;</w:t>
      </w:r>
    </w:p>
    <w:p w:rsidR="000339BC" w:rsidRPr="00C75648" w:rsidRDefault="000339BC" w:rsidP="007A70DE">
      <w:pPr>
        <w:spacing w:after="0" w:line="240" w:lineRule="auto"/>
        <w:ind w:left="0" w:firstLine="567"/>
        <w:rPr>
          <w:noProof/>
          <w:color w:val="auto"/>
          <w:szCs w:val="24"/>
        </w:rPr>
      </w:pPr>
    </w:p>
    <w:p w:rsidR="000339BC" w:rsidRPr="00C75648" w:rsidRDefault="000339BC" w:rsidP="007A70DE">
      <w:pPr>
        <w:spacing w:after="0" w:line="240" w:lineRule="auto"/>
        <w:ind w:left="0" w:firstLine="567"/>
        <w:rPr>
          <w:noProof/>
          <w:color w:val="auto"/>
          <w:szCs w:val="24"/>
        </w:rPr>
      </w:pPr>
      <w:r w:rsidRPr="00C75648">
        <w:rPr>
          <w:noProof/>
          <w:color w:val="auto"/>
          <w:szCs w:val="24"/>
        </w:rPr>
        <w:t>denumiţi colectiv asociaţii şi individual asociatul,</w:t>
      </w:r>
    </w:p>
    <w:p w:rsidR="000339BC" w:rsidRPr="00C75648" w:rsidRDefault="000339BC" w:rsidP="007A70DE">
      <w:pPr>
        <w:spacing w:after="0" w:line="240" w:lineRule="auto"/>
        <w:ind w:left="0" w:firstLine="567"/>
        <w:rPr>
          <w:noProof/>
          <w:color w:val="auto"/>
          <w:szCs w:val="24"/>
        </w:rPr>
      </w:pPr>
    </w:p>
    <w:p w:rsidR="000339BC" w:rsidRPr="00C75648" w:rsidRDefault="000339BC" w:rsidP="007A70DE">
      <w:pPr>
        <w:spacing w:after="0" w:line="240" w:lineRule="auto"/>
        <w:ind w:left="0" w:firstLine="567"/>
        <w:rPr>
          <w:noProof/>
          <w:color w:val="auto"/>
          <w:szCs w:val="24"/>
        </w:rPr>
      </w:pPr>
      <w:r w:rsidRPr="00C75648">
        <w:rPr>
          <w:b/>
          <w:bCs/>
          <w:noProof/>
          <w:color w:val="auto"/>
          <w:szCs w:val="24"/>
        </w:rPr>
        <w:t>ne exprimăm voinţa</w:t>
      </w:r>
      <w:r w:rsidRPr="00C75648">
        <w:rPr>
          <w:noProof/>
          <w:color w:val="auto"/>
          <w:szCs w:val="24"/>
        </w:rPr>
        <w:t xml:space="preserve"> de a coopera şi de a ne asocia potrivit prevederilor Ordonanţei de urgenţă a Guvernului nr. 57/2019 privind Codul administrativ, cu modificările şi completările ulterioare, ale Legii serviciilor comunitare de utilităţi publice nr. 51/2006, republicată, cu modificările şi completările ulterioare, ale Legii serviciului de alimentare cu apă şi de canalizare nr. 241/2006, republicată, cu modificările şi completările ulterioare, precum şi ale Ordonanţei Guvernului nr. 26/2000 cu privire la asociaţii şi fundaţii, aprobată cu modificări şi completări prin Legea nr. 246/2005, cu modificările şi completările ulterioare, în cadrul Asociaţiei de dezvoltare intercomunitară de utilităţi publice pentru serviciul de alimentare cu apă şi de canalizare „AQUACOV”, denumită în continuare „Asociaţia”, persoană juridică de drept privat, cu statut de utilitate publică, în scopurile prevăzute la art. 4 din prezentul statut.”</w:t>
      </w:r>
    </w:p>
    <w:p w:rsidR="000339BC" w:rsidRPr="00C75648" w:rsidRDefault="000339BC" w:rsidP="007A70DE">
      <w:pPr>
        <w:tabs>
          <w:tab w:val="left" w:pos="284"/>
        </w:tabs>
        <w:spacing w:after="0" w:line="240" w:lineRule="auto"/>
        <w:ind w:left="0" w:firstLine="567"/>
        <w:rPr>
          <w:color w:val="auto"/>
          <w:szCs w:val="24"/>
        </w:rPr>
      </w:pPr>
    </w:p>
    <w:p w:rsidR="000339BC" w:rsidRPr="00C75648" w:rsidRDefault="000339BC" w:rsidP="007A70DE">
      <w:pPr>
        <w:pStyle w:val="Heading1"/>
        <w:tabs>
          <w:tab w:val="left" w:pos="284"/>
        </w:tabs>
        <w:spacing w:after="0" w:line="240" w:lineRule="auto"/>
        <w:ind w:left="0" w:firstLine="567"/>
        <w:jc w:val="both"/>
        <w:rPr>
          <w:color w:val="auto"/>
          <w:szCs w:val="24"/>
        </w:rPr>
      </w:pPr>
      <w:r w:rsidRPr="00C75648">
        <w:rPr>
          <w:color w:val="auto"/>
          <w:szCs w:val="24"/>
        </w:rPr>
        <w:t>CAPITOLUL I – Denumirea, sediul şi durata Asociaţiei</w:t>
      </w:r>
    </w:p>
    <w:p w:rsidR="000339BC" w:rsidRPr="00C75648" w:rsidRDefault="000339BC" w:rsidP="007A70DE">
      <w:pPr>
        <w:tabs>
          <w:tab w:val="left" w:pos="284"/>
        </w:tabs>
        <w:spacing w:after="0" w:line="240" w:lineRule="auto"/>
        <w:ind w:left="0" w:firstLine="567"/>
        <w:rPr>
          <w:color w:val="auto"/>
          <w:szCs w:val="24"/>
        </w:rPr>
      </w:pPr>
      <w:r w:rsidRPr="00C75648">
        <w:rPr>
          <w:b/>
          <w:color w:val="auto"/>
          <w:szCs w:val="24"/>
        </w:rPr>
        <w:t xml:space="preserve">Art. 1. - </w:t>
      </w:r>
      <w:r w:rsidRPr="00C75648">
        <w:rPr>
          <w:color w:val="auto"/>
          <w:szCs w:val="24"/>
        </w:rPr>
        <w:t xml:space="preserve">Denumirea Asociaţiei este </w:t>
      </w:r>
      <w:r w:rsidRPr="00C75648">
        <w:rPr>
          <w:b/>
          <w:color w:val="auto"/>
          <w:szCs w:val="24"/>
        </w:rPr>
        <w:t>Asociaţia de Dezvoltare Intercomunitară „AQUACOV”</w:t>
      </w:r>
      <w:r w:rsidRPr="00C75648">
        <w:rPr>
          <w:color w:val="auto"/>
          <w:szCs w:val="24"/>
        </w:rPr>
        <w:t xml:space="preserve">, conform dovezii privind disponibilitatea denumirii nr. 62768 din 26.05.2008, prelungită, eliberată de Ministerul Justiţiei. Asociaţia va avea ştampilă şi însemne proprii. </w:t>
      </w:r>
    </w:p>
    <w:p w:rsidR="000339BC" w:rsidRPr="00C75648" w:rsidRDefault="000339BC" w:rsidP="007A70DE">
      <w:pPr>
        <w:tabs>
          <w:tab w:val="left" w:pos="284"/>
        </w:tabs>
        <w:spacing w:after="0" w:line="240" w:lineRule="auto"/>
        <w:ind w:left="0" w:firstLine="567"/>
        <w:rPr>
          <w:color w:val="auto"/>
          <w:szCs w:val="24"/>
        </w:rPr>
      </w:pPr>
      <w:r w:rsidRPr="00C75648">
        <w:rPr>
          <w:b/>
          <w:color w:val="auto"/>
          <w:szCs w:val="24"/>
        </w:rPr>
        <w:t>Art. 2.</w:t>
      </w:r>
      <w:r w:rsidRPr="00C75648">
        <w:rPr>
          <w:color w:val="auto"/>
          <w:szCs w:val="24"/>
        </w:rPr>
        <w:t xml:space="preserve"> </w:t>
      </w:r>
      <w:r>
        <w:rPr>
          <w:color w:val="auto"/>
          <w:szCs w:val="24"/>
        </w:rPr>
        <w:t xml:space="preserve">- </w:t>
      </w:r>
      <w:r w:rsidRPr="00C75648">
        <w:rPr>
          <w:color w:val="auto"/>
          <w:szCs w:val="24"/>
        </w:rPr>
        <w:t>(</w:t>
      </w:r>
      <w:r>
        <w:rPr>
          <w:color w:val="auto"/>
          <w:szCs w:val="24"/>
        </w:rPr>
        <w:t xml:space="preserve">1) </w:t>
      </w:r>
      <w:r w:rsidRPr="00C75648">
        <w:rPr>
          <w:color w:val="auto"/>
          <w:szCs w:val="24"/>
        </w:rPr>
        <w:t xml:space="preserve">Sediul Asociației este în România, judeţul Covasna, municipiul Sfântu Gheorghe, strada 1 Decembrie 1918, nr. 2, cod poştal 520008. </w:t>
      </w:r>
    </w:p>
    <w:p w:rsidR="000339BC" w:rsidRPr="00C75648" w:rsidRDefault="000339BC" w:rsidP="007A70DE">
      <w:pPr>
        <w:tabs>
          <w:tab w:val="left" w:pos="284"/>
        </w:tabs>
        <w:spacing w:after="0" w:line="240" w:lineRule="auto"/>
        <w:ind w:left="0" w:firstLine="567"/>
        <w:rPr>
          <w:color w:val="auto"/>
          <w:szCs w:val="24"/>
        </w:rPr>
      </w:pPr>
      <w:r>
        <w:rPr>
          <w:color w:val="auto"/>
          <w:szCs w:val="24"/>
        </w:rPr>
        <w:t>(2)</w:t>
      </w:r>
      <w:r w:rsidRPr="00C75648">
        <w:rPr>
          <w:color w:val="auto"/>
          <w:szCs w:val="24"/>
        </w:rPr>
        <w:t xml:space="preserve"> Sediul Asociației va putea fi mutat în orice alt loc aflat pe raza unităților administrativ-teritoriale membre, în baza unei hotărâri a adunării generale a Asociației sau a consiliului director, conform prezentului statut. </w:t>
      </w:r>
    </w:p>
    <w:p w:rsidR="000339BC" w:rsidRPr="00C75648" w:rsidRDefault="000339BC" w:rsidP="007A70DE">
      <w:pPr>
        <w:tabs>
          <w:tab w:val="left" w:pos="284"/>
        </w:tabs>
        <w:spacing w:after="0" w:line="240" w:lineRule="auto"/>
        <w:ind w:left="0" w:firstLine="567"/>
        <w:rPr>
          <w:b/>
          <w:color w:val="auto"/>
          <w:szCs w:val="24"/>
        </w:rPr>
      </w:pPr>
      <w:hyperlink r:id="rId5">
        <w:r w:rsidRPr="00C75648">
          <w:rPr>
            <w:b/>
            <w:color w:val="auto"/>
            <w:szCs w:val="24"/>
          </w:rPr>
          <w:t>Art. 3.</w:t>
        </w:r>
      </w:hyperlink>
      <w:r>
        <w:t xml:space="preserve"> </w:t>
      </w:r>
      <w:r w:rsidRPr="00C75648">
        <w:rPr>
          <w:b/>
          <w:color w:val="auto"/>
          <w:szCs w:val="24"/>
        </w:rPr>
        <w:t xml:space="preserve">- </w:t>
      </w:r>
      <w:hyperlink r:id="rId6">
        <w:r w:rsidRPr="00C75648">
          <w:rPr>
            <w:color w:val="auto"/>
            <w:szCs w:val="24"/>
          </w:rPr>
          <w:t>A</w:t>
        </w:r>
      </w:hyperlink>
      <w:r w:rsidRPr="00C75648">
        <w:rPr>
          <w:color w:val="auto"/>
          <w:szCs w:val="24"/>
        </w:rPr>
        <w:t>sociația este constituită pe o durată nedeterminată, începând cu data înscrierii sale în Registrul asociațiilor și fundațiilor.</w:t>
      </w:r>
    </w:p>
    <w:p w:rsidR="000339BC" w:rsidRPr="00C75648" w:rsidRDefault="000339BC" w:rsidP="007A70DE">
      <w:pPr>
        <w:tabs>
          <w:tab w:val="left" w:pos="284"/>
        </w:tabs>
        <w:spacing w:after="0" w:line="240" w:lineRule="auto"/>
        <w:ind w:left="0" w:firstLine="567"/>
        <w:rPr>
          <w:color w:val="auto"/>
          <w:szCs w:val="24"/>
        </w:rPr>
      </w:pPr>
    </w:p>
    <w:p w:rsidR="000339BC" w:rsidRPr="00C75648" w:rsidRDefault="000339BC" w:rsidP="007A70DE">
      <w:pPr>
        <w:pStyle w:val="Heading1"/>
        <w:tabs>
          <w:tab w:val="left" w:pos="284"/>
        </w:tabs>
        <w:spacing w:after="0" w:line="240" w:lineRule="auto"/>
        <w:ind w:left="0" w:firstLine="567"/>
        <w:jc w:val="both"/>
        <w:rPr>
          <w:color w:val="auto"/>
          <w:szCs w:val="24"/>
        </w:rPr>
      </w:pPr>
      <w:r w:rsidRPr="00C75648">
        <w:rPr>
          <w:color w:val="auto"/>
          <w:szCs w:val="24"/>
        </w:rPr>
        <w:t>CAPITOLUL II – Scopul şi obiectivele Asociaţiei</w:t>
      </w:r>
    </w:p>
    <w:p w:rsidR="000339BC" w:rsidRPr="00C75648" w:rsidRDefault="000339BC" w:rsidP="007A70DE">
      <w:pPr>
        <w:tabs>
          <w:tab w:val="left" w:pos="284"/>
        </w:tabs>
        <w:spacing w:after="0" w:line="240" w:lineRule="auto"/>
        <w:ind w:left="0" w:firstLine="567"/>
        <w:rPr>
          <w:color w:val="auto"/>
          <w:szCs w:val="24"/>
        </w:rPr>
      </w:pPr>
      <w:r w:rsidRPr="00C75648">
        <w:rPr>
          <w:b/>
          <w:color w:val="auto"/>
          <w:szCs w:val="24"/>
        </w:rPr>
        <w:t>Art. 4.</w:t>
      </w:r>
      <w:r w:rsidRPr="00C75648">
        <w:rPr>
          <w:color w:val="auto"/>
          <w:szCs w:val="24"/>
        </w:rPr>
        <w:t xml:space="preserve"> </w:t>
      </w:r>
      <w:r>
        <w:rPr>
          <w:color w:val="auto"/>
          <w:szCs w:val="24"/>
        </w:rPr>
        <w:t xml:space="preserve">- </w:t>
      </w:r>
      <w:r w:rsidRPr="00C75648">
        <w:rPr>
          <w:color w:val="auto"/>
          <w:szCs w:val="24"/>
        </w:rPr>
        <w:t>(1)</w:t>
      </w:r>
      <w:r>
        <w:rPr>
          <w:color w:val="auto"/>
          <w:szCs w:val="24"/>
        </w:rPr>
        <w:t xml:space="preserve"> </w:t>
      </w:r>
      <w:r w:rsidRPr="00C75648">
        <w:rPr>
          <w:color w:val="auto"/>
          <w:szCs w:val="24"/>
        </w:rPr>
        <w:t xml:space="preserve">Asociația se constituie în scopul reglementării, înființării, organizării, finanțării, exploatării, monitorizării și gestionării în comun a serviciului de alimentare cu apă și de canalizare (denumit în continuare Serviciul) pe raza de competență a unităților administrativ-teritoriale membre (denumită în continuare aria Serviciului), precum și realizarea în comun a unor proiecte de investiții publice de interes zonal sau regional, destinate înființării, modernizării și/sau dezvoltării, după caz, a sistemelor de utilități publice aferente Serviciului, pe baza strategiei de dezvoltare a Serviciului (denumită în continuare strategia de dezvoltare). </w:t>
      </w:r>
    </w:p>
    <w:p w:rsidR="000339BC" w:rsidRPr="00C75648" w:rsidRDefault="000339BC" w:rsidP="007A70DE">
      <w:pPr>
        <w:numPr>
          <w:ilvl w:val="0"/>
          <w:numId w:val="1"/>
        </w:numPr>
        <w:tabs>
          <w:tab w:val="left" w:pos="284"/>
          <w:tab w:val="left" w:pos="851"/>
        </w:tabs>
        <w:spacing w:after="0" w:line="240" w:lineRule="auto"/>
        <w:ind w:left="0" w:firstLine="567"/>
        <w:rPr>
          <w:color w:val="auto"/>
          <w:szCs w:val="24"/>
        </w:rPr>
      </w:pPr>
      <w:r w:rsidRPr="00C75648">
        <w:rPr>
          <w:color w:val="auto"/>
          <w:szCs w:val="24"/>
        </w:rPr>
        <w:t xml:space="preserve"> Asociații declară că interesul comun ce stă la baza constituirii Asociației este interesul general al locuitorilor de pe raza unităților administrativ-teritoriale membre pentru îmbunătățirea calității Serviciului, în condițiile unor tarife care să respecte limitele de suportabilitate ale populației și principiul "poluatorul plătește", atingerea și respectarea standardelor europene privind protecția mediului, precum și creșterea capacității de atragere a fondurilor pentru finanțarea investițiilor necesare în infrastructura tehnico edilitară aferentă Serviciului. </w:t>
      </w:r>
    </w:p>
    <w:p w:rsidR="000339BC" w:rsidRPr="00C75648" w:rsidRDefault="000339BC" w:rsidP="007A70DE">
      <w:pPr>
        <w:numPr>
          <w:ilvl w:val="0"/>
          <w:numId w:val="1"/>
        </w:numPr>
        <w:tabs>
          <w:tab w:val="left" w:pos="284"/>
          <w:tab w:val="left" w:pos="851"/>
        </w:tabs>
        <w:spacing w:after="0" w:line="240" w:lineRule="auto"/>
        <w:ind w:left="0" w:firstLine="567"/>
        <w:rPr>
          <w:color w:val="auto"/>
          <w:szCs w:val="24"/>
        </w:rPr>
      </w:pPr>
      <w:r w:rsidRPr="00C75648">
        <w:rPr>
          <w:color w:val="auto"/>
          <w:szCs w:val="24"/>
        </w:rPr>
        <w:t xml:space="preserve"> Modalitatea de gestiune a Serviciului va fi gestiunea delegată, care se va realiza în baza unui contract de delegare a gestiunii (denumit în continuare contractul de delegare) atribuit direct, conform prevederilor art. 28 din Legea nr. 51/2006 republicată, cu modificările și completările ulterioare, și ale art. 22 din Legea nr. 241/2006 republicată, cu modificările și completările ulterioare, unui operator regional, astfel cum este acesta definit de art. 2 lit. h) din Legea nr. 51/2006 republicată, cu modificările și completările ulterioare, al cărui capital social va fi deținut integral de unități administrativ-teritoriale membre ale Asociației (denumit în continuare operatorul).  </w:t>
      </w:r>
    </w:p>
    <w:p w:rsidR="000339BC" w:rsidRPr="00C75648" w:rsidRDefault="000339BC" w:rsidP="007A70DE">
      <w:pPr>
        <w:numPr>
          <w:ilvl w:val="0"/>
          <w:numId w:val="1"/>
        </w:numPr>
        <w:tabs>
          <w:tab w:val="left" w:pos="284"/>
          <w:tab w:val="left" w:pos="851"/>
        </w:tabs>
        <w:spacing w:after="0" w:line="240" w:lineRule="auto"/>
        <w:ind w:left="0" w:firstLine="567"/>
        <w:rPr>
          <w:color w:val="auto"/>
          <w:szCs w:val="24"/>
        </w:rPr>
      </w:pPr>
      <w:r w:rsidRPr="00C75648">
        <w:rPr>
          <w:color w:val="auto"/>
          <w:szCs w:val="24"/>
        </w:rPr>
        <w:t xml:space="preserve">- Asociaţiile de dezvoltare intercomunitară fac parte din sectorul public potrivit Regulamentului (UE) nr. 549/2013 al Parlamentului European şi al Consiliului din 21 mai 2013 privind Sistemul European de conturi naţionale şi regionale din Uniunea Europeană şi au obligaţia să raporteze anual Ministerului Finanţelor Publice date cu privire la situaţia economicofinanciară a acestora, conform metodologiei stabilite prin ordin al ministrului finanţelor publice. </w:t>
      </w:r>
    </w:p>
    <w:p w:rsidR="000339BC" w:rsidRPr="00C75648" w:rsidRDefault="000339BC" w:rsidP="007A70DE">
      <w:pPr>
        <w:tabs>
          <w:tab w:val="left" w:pos="284"/>
          <w:tab w:val="left" w:pos="851"/>
        </w:tabs>
        <w:spacing w:after="0" w:line="240" w:lineRule="auto"/>
        <w:ind w:left="0" w:firstLine="567"/>
        <w:rPr>
          <w:color w:val="auto"/>
          <w:szCs w:val="24"/>
        </w:rPr>
      </w:pPr>
      <w:r w:rsidRPr="00C75648">
        <w:rPr>
          <w:b/>
          <w:color w:val="auto"/>
          <w:szCs w:val="24"/>
        </w:rPr>
        <w:t>Art. 5</w:t>
      </w:r>
      <w:r>
        <w:rPr>
          <w:color w:val="auto"/>
          <w:szCs w:val="24"/>
        </w:rPr>
        <w:t xml:space="preserve">. - (1) </w:t>
      </w:r>
      <w:r w:rsidRPr="00C75648">
        <w:rPr>
          <w:color w:val="auto"/>
          <w:szCs w:val="24"/>
        </w:rPr>
        <w:t xml:space="preserve">Obiectivele Asociației sunt următoarele: </w:t>
      </w:r>
    </w:p>
    <w:p w:rsidR="000339BC" w:rsidRPr="00C75648" w:rsidRDefault="000339BC" w:rsidP="007A70DE">
      <w:pPr>
        <w:numPr>
          <w:ilvl w:val="0"/>
          <w:numId w:val="2"/>
        </w:numPr>
        <w:tabs>
          <w:tab w:val="left" w:pos="284"/>
          <w:tab w:val="left" w:pos="851"/>
        </w:tabs>
        <w:spacing w:after="0" w:line="240" w:lineRule="auto"/>
        <w:ind w:left="0" w:firstLine="567"/>
        <w:rPr>
          <w:color w:val="auto"/>
          <w:szCs w:val="24"/>
        </w:rPr>
      </w:pPr>
      <w:r w:rsidRPr="00C75648">
        <w:rPr>
          <w:color w:val="auto"/>
          <w:szCs w:val="24"/>
        </w:rPr>
        <w:t>să încheie contractul cu operatorul, prevăzut la art. 17 alin. (2) lit. a) din prezentul statut, în numele şi pe seama asociaţilor, care vor avea împreună calitatea de delegatar, potrivit art. 29 alin. (7) din Legea nr. 51/2006, republicată, cu modificările şi completările ulterioare;</w:t>
      </w:r>
    </w:p>
    <w:p w:rsidR="000339BC" w:rsidRPr="00C75648" w:rsidRDefault="000339BC" w:rsidP="007A70DE">
      <w:pPr>
        <w:numPr>
          <w:ilvl w:val="0"/>
          <w:numId w:val="2"/>
        </w:numPr>
        <w:tabs>
          <w:tab w:val="left" w:pos="284"/>
          <w:tab w:val="left" w:pos="851"/>
        </w:tabs>
        <w:spacing w:after="0" w:line="240" w:lineRule="auto"/>
        <w:ind w:left="0" w:firstLine="567"/>
        <w:rPr>
          <w:color w:val="auto"/>
          <w:szCs w:val="24"/>
        </w:rPr>
      </w:pPr>
      <w:r w:rsidRPr="00C75648">
        <w:rPr>
          <w:color w:val="auto"/>
          <w:szCs w:val="24"/>
        </w:rPr>
        <w:t xml:space="preserve">să exercite drepturile specifice de control și informare privind operatorul, conform prezentului statut și actului constitutiv al acestuia; </w:t>
      </w:r>
    </w:p>
    <w:p w:rsidR="000339BC" w:rsidRPr="00C75648" w:rsidRDefault="000339BC" w:rsidP="007A70DE">
      <w:pPr>
        <w:numPr>
          <w:ilvl w:val="0"/>
          <w:numId w:val="2"/>
        </w:numPr>
        <w:tabs>
          <w:tab w:val="left" w:pos="284"/>
          <w:tab w:val="left" w:pos="851"/>
        </w:tabs>
        <w:spacing w:after="0" w:line="240" w:lineRule="auto"/>
        <w:ind w:left="0" w:firstLine="567"/>
        <w:rPr>
          <w:color w:val="auto"/>
          <w:szCs w:val="24"/>
        </w:rPr>
      </w:pPr>
      <w:r w:rsidRPr="00C75648">
        <w:rPr>
          <w:color w:val="auto"/>
          <w:szCs w:val="24"/>
        </w:rPr>
        <w:t xml:space="preserve">să constituie interfața pentru discuții și să fie un partener activ pentru autoritățile administrației publice locale în ceea ce privește aspectele de dezvoltare și de gestiune a Serviciului, în scopul de a coordona politicile și acțiunile de interes intercomunitar; </w:t>
      </w:r>
    </w:p>
    <w:p w:rsidR="000339BC" w:rsidRPr="00C75648" w:rsidRDefault="000339BC" w:rsidP="007A70DE">
      <w:pPr>
        <w:numPr>
          <w:ilvl w:val="0"/>
          <w:numId w:val="2"/>
        </w:numPr>
        <w:tabs>
          <w:tab w:val="left" w:pos="284"/>
          <w:tab w:val="left" w:pos="851"/>
        </w:tabs>
        <w:spacing w:after="0" w:line="240" w:lineRule="auto"/>
        <w:ind w:left="0" w:firstLine="567"/>
        <w:rPr>
          <w:color w:val="auto"/>
          <w:szCs w:val="24"/>
        </w:rPr>
      </w:pPr>
      <w:r w:rsidRPr="00C75648">
        <w:rPr>
          <w:color w:val="auto"/>
          <w:szCs w:val="24"/>
        </w:rPr>
        <w:t xml:space="preserve">să aprobe strategia de dezvoltare a Serviciului; </w:t>
      </w:r>
    </w:p>
    <w:p w:rsidR="000339BC" w:rsidRPr="00C75648" w:rsidRDefault="000339BC" w:rsidP="007A70DE">
      <w:pPr>
        <w:numPr>
          <w:ilvl w:val="0"/>
          <w:numId w:val="2"/>
        </w:numPr>
        <w:tabs>
          <w:tab w:val="left" w:pos="284"/>
          <w:tab w:val="left" w:pos="851"/>
        </w:tabs>
        <w:spacing w:after="0" w:line="240" w:lineRule="auto"/>
        <w:ind w:left="0" w:firstLine="567"/>
        <w:rPr>
          <w:color w:val="auto"/>
          <w:szCs w:val="24"/>
        </w:rPr>
      </w:pPr>
      <w:r w:rsidRPr="00C75648">
        <w:rPr>
          <w:color w:val="auto"/>
          <w:szCs w:val="24"/>
        </w:rPr>
        <w:t xml:space="preserve">să monitorizeze derularea proiectelor de investiții în infrastructura tehnico-edilitară aferentă </w:t>
      </w:r>
    </w:p>
    <w:p w:rsidR="000339BC" w:rsidRPr="00C75648" w:rsidRDefault="000339BC" w:rsidP="007A70DE">
      <w:pPr>
        <w:tabs>
          <w:tab w:val="left" w:pos="284"/>
          <w:tab w:val="left" w:pos="851"/>
        </w:tabs>
        <w:spacing w:after="0" w:line="240" w:lineRule="auto"/>
        <w:ind w:left="0" w:firstLine="567"/>
        <w:rPr>
          <w:color w:val="auto"/>
          <w:szCs w:val="24"/>
        </w:rPr>
      </w:pPr>
      <w:r w:rsidRPr="00C75648">
        <w:rPr>
          <w:color w:val="auto"/>
          <w:szCs w:val="24"/>
        </w:rPr>
        <w:t xml:space="preserve">Serviciului; </w:t>
      </w:r>
    </w:p>
    <w:p w:rsidR="000339BC" w:rsidRPr="00C75648" w:rsidRDefault="000339BC" w:rsidP="007A70DE">
      <w:pPr>
        <w:numPr>
          <w:ilvl w:val="0"/>
          <w:numId w:val="2"/>
        </w:numPr>
        <w:tabs>
          <w:tab w:val="left" w:pos="284"/>
          <w:tab w:val="left" w:pos="851"/>
        </w:tabs>
        <w:spacing w:after="0" w:line="240" w:lineRule="auto"/>
        <w:ind w:left="0" w:firstLine="567"/>
        <w:rPr>
          <w:color w:val="auto"/>
          <w:szCs w:val="24"/>
        </w:rPr>
      </w:pPr>
      <w:r w:rsidRPr="00C75648">
        <w:rPr>
          <w:color w:val="auto"/>
          <w:szCs w:val="24"/>
        </w:rPr>
        <w:t xml:space="preserve">să monitorizeze executarea contractului de delegare și să informeze regulat asociații despre aceasta; </w:t>
      </w:r>
    </w:p>
    <w:p w:rsidR="000339BC" w:rsidRPr="00C75648" w:rsidRDefault="000339BC" w:rsidP="007A70DE">
      <w:pPr>
        <w:numPr>
          <w:ilvl w:val="0"/>
          <w:numId w:val="2"/>
        </w:numPr>
        <w:tabs>
          <w:tab w:val="left" w:pos="284"/>
          <w:tab w:val="left" w:pos="851"/>
        </w:tabs>
        <w:spacing w:after="0" w:line="240" w:lineRule="auto"/>
        <w:ind w:left="0" w:firstLine="567"/>
        <w:rPr>
          <w:color w:val="auto"/>
          <w:szCs w:val="24"/>
        </w:rPr>
      </w:pPr>
      <w:r w:rsidRPr="00C75648">
        <w:rPr>
          <w:color w:val="auto"/>
          <w:szCs w:val="24"/>
        </w:rPr>
        <w:t xml:space="preserve">să identifice și să propună orice acțiuni vizând realizarea obiectivelor Asociaților în legătură cu Serviciul: </w:t>
      </w:r>
    </w:p>
    <w:p w:rsidR="000339BC" w:rsidRPr="00C75648" w:rsidRDefault="000339BC" w:rsidP="007A70DE">
      <w:pPr>
        <w:numPr>
          <w:ilvl w:val="0"/>
          <w:numId w:val="3"/>
        </w:numPr>
        <w:tabs>
          <w:tab w:val="left" w:pos="284"/>
          <w:tab w:val="left" w:pos="851"/>
        </w:tabs>
        <w:spacing w:after="0" w:line="240" w:lineRule="auto"/>
        <w:ind w:left="0" w:firstLine="567"/>
        <w:rPr>
          <w:color w:val="auto"/>
          <w:szCs w:val="24"/>
        </w:rPr>
      </w:pPr>
      <w:r w:rsidRPr="00C75648">
        <w:rPr>
          <w:color w:val="auto"/>
          <w:szCs w:val="24"/>
        </w:rPr>
        <w:t xml:space="preserve">asigurarea unei politici tarifare echilibrate care să asigure, pe de o parte, sursele necesare pentru operare, dezvoltare, modernizare și/sau baza-suport a contractării de credite rambursabile ori parțial rambursabile, iar, pe de altă parte, să nu se depășească limitele de suportabilitate ale populației; </w:t>
      </w:r>
    </w:p>
    <w:p w:rsidR="000339BC" w:rsidRPr="00C75648" w:rsidRDefault="000339BC" w:rsidP="007A70DE">
      <w:pPr>
        <w:numPr>
          <w:ilvl w:val="0"/>
          <w:numId w:val="3"/>
        </w:numPr>
        <w:tabs>
          <w:tab w:val="left" w:pos="284"/>
          <w:tab w:val="left" w:pos="851"/>
        </w:tabs>
        <w:spacing w:after="0" w:line="240" w:lineRule="auto"/>
        <w:ind w:left="0" w:firstLine="567"/>
        <w:rPr>
          <w:color w:val="auto"/>
          <w:szCs w:val="24"/>
        </w:rPr>
      </w:pPr>
      <w:r w:rsidRPr="00C75648">
        <w:rPr>
          <w:color w:val="auto"/>
          <w:szCs w:val="24"/>
        </w:rPr>
        <w:t xml:space="preserve">aplicarea principiului solidarității; </w:t>
      </w:r>
    </w:p>
    <w:p w:rsidR="000339BC" w:rsidRPr="00C75648" w:rsidRDefault="000339BC" w:rsidP="007A70DE">
      <w:pPr>
        <w:numPr>
          <w:ilvl w:val="0"/>
          <w:numId w:val="3"/>
        </w:numPr>
        <w:tabs>
          <w:tab w:val="left" w:pos="284"/>
          <w:tab w:val="left" w:pos="851"/>
        </w:tabs>
        <w:spacing w:after="0" w:line="240" w:lineRule="auto"/>
        <w:ind w:left="0" w:firstLine="567"/>
        <w:rPr>
          <w:color w:val="auto"/>
          <w:szCs w:val="24"/>
        </w:rPr>
      </w:pPr>
      <w:r w:rsidRPr="00C75648">
        <w:rPr>
          <w:color w:val="auto"/>
          <w:szCs w:val="24"/>
        </w:rPr>
        <w:t xml:space="preserve">implementarea și aplicarea permanentă a principiului "poluatorul plătește"; </w:t>
      </w:r>
    </w:p>
    <w:p w:rsidR="000339BC" w:rsidRPr="00C75648" w:rsidRDefault="000339BC" w:rsidP="007A70DE">
      <w:pPr>
        <w:numPr>
          <w:ilvl w:val="0"/>
          <w:numId w:val="3"/>
        </w:numPr>
        <w:tabs>
          <w:tab w:val="left" w:pos="284"/>
          <w:tab w:val="left" w:pos="851"/>
        </w:tabs>
        <w:spacing w:after="0" w:line="240" w:lineRule="auto"/>
        <w:ind w:left="0" w:firstLine="567"/>
        <w:rPr>
          <w:color w:val="auto"/>
          <w:szCs w:val="24"/>
        </w:rPr>
      </w:pPr>
      <w:r w:rsidRPr="00C75648">
        <w:rPr>
          <w:color w:val="auto"/>
          <w:szCs w:val="24"/>
        </w:rPr>
        <w:t xml:space="preserve">creșterea progresivă a nivelului de acoperire al Serviciului; </w:t>
      </w:r>
    </w:p>
    <w:p w:rsidR="000339BC" w:rsidRPr="00C75648" w:rsidRDefault="000339BC" w:rsidP="007A70DE">
      <w:pPr>
        <w:numPr>
          <w:ilvl w:val="0"/>
          <w:numId w:val="3"/>
        </w:numPr>
        <w:tabs>
          <w:tab w:val="left" w:pos="284"/>
          <w:tab w:val="left" w:pos="851"/>
        </w:tabs>
        <w:spacing w:after="0" w:line="240" w:lineRule="auto"/>
        <w:ind w:left="0" w:firstLine="567"/>
        <w:rPr>
          <w:color w:val="auto"/>
          <w:szCs w:val="24"/>
        </w:rPr>
      </w:pPr>
      <w:r w:rsidRPr="00C75648">
        <w:rPr>
          <w:color w:val="auto"/>
          <w:szCs w:val="24"/>
        </w:rPr>
        <w:t xml:space="preserve">buna prestare din punct de vedere tehnic a Serviciului și gestiunea administrativă și comercială eficientă a acestuia; </w:t>
      </w:r>
    </w:p>
    <w:p w:rsidR="000339BC" w:rsidRPr="00C75648" w:rsidRDefault="000339BC" w:rsidP="00E75D8E">
      <w:pPr>
        <w:numPr>
          <w:ilvl w:val="0"/>
          <w:numId w:val="3"/>
        </w:numPr>
        <w:tabs>
          <w:tab w:val="left" w:pos="284"/>
          <w:tab w:val="left" w:pos="851"/>
        </w:tabs>
        <w:spacing w:after="0" w:line="240" w:lineRule="auto"/>
        <w:ind w:left="0" w:firstLine="567"/>
        <w:rPr>
          <w:color w:val="auto"/>
          <w:szCs w:val="24"/>
        </w:rPr>
      </w:pPr>
      <w:r w:rsidRPr="00C75648">
        <w:rPr>
          <w:color w:val="auto"/>
          <w:szCs w:val="24"/>
        </w:rPr>
        <w:t xml:space="preserve">menținerea calității tehnice și întreținerea eficientă a echipamentelor și lucrărilor legate de Serviciu; </w:t>
      </w:r>
    </w:p>
    <w:p w:rsidR="000339BC" w:rsidRPr="00C75648" w:rsidRDefault="000339BC" w:rsidP="007A70DE">
      <w:pPr>
        <w:numPr>
          <w:ilvl w:val="0"/>
          <w:numId w:val="3"/>
        </w:numPr>
        <w:tabs>
          <w:tab w:val="left" w:pos="284"/>
          <w:tab w:val="left" w:pos="851"/>
        </w:tabs>
        <w:spacing w:after="0" w:line="240" w:lineRule="auto"/>
        <w:ind w:left="0" w:firstLine="567"/>
        <w:rPr>
          <w:color w:val="auto"/>
          <w:szCs w:val="24"/>
        </w:rPr>
      </w:pPr>
      <w:r w:rsidRPr="00C75648">
        <w:rPr>
          <w:color w:val="auto"/>
          <w:szCs w:val="24"/>
        </w:rPr>
        <w:t xml:space="preserve">buna gestiune a resurselor umane; </w:t>
      </w:r>
    </w:p>
    <w:p w:rsidR="000339BC" w:rsidRPr="00C75648" w:rsidRDefault="000339BC" w:rsidP="007A70DE">
      <w:pPr>
        <w:tabs>
          <w:tab w:val="left" w:pos="284"/>
          <w:tab w:val="left" w:pos="851"/>
        </w:tabs>
        <w:spacing w:after="0" w:line="240" w:lineRule="auto"/>
        <w:ind w:left="0" w:firstLine="567"/>
        <w:rPr>
          <w:color w:val="auto"/>
          <w:szCs w:val="24"/>
        </w:rPr>
      </w:pPr>
      <w:r w:rsidRPr="00C75648">
        <w:rPr>
          <w:color w:val="auto"/>
          <w:szCs w:val="24"/>
        </w:rPr>
        <w:t xml:space="preserve">h) să acorde sprijin asociaților și operatorului în vederea obținerii resurselor financiare necesare implementării strategiei de dezvoltare. </w:t>
      </w:r>
    </w:p>
    <w:p w:rsidR="000339BC" w:rsidRPr="00C75648" w:rsidRDefault="000339BC" w:rsidP="007A70DE">
      <w:pPr>
        <w:tabs>
          <w:tab w:val="left" w:pos="284"/>
          <w:tab w:val="left" w:pos="851"/>
        </w:tabs>
        <w:spacing w:after="0" w:line="240" w:lineRule="auto"/>
        <w:ind w:left="0" w:firstLine="567"/>
        <w:rPr>
          <w:color w:val="auto"/>
          <w:szCs w:val="24"/>
        </w:rPr>
      </w:pPr>
      <w:r>
        <w:rPr>
          <w:color w:val="auto"/>
          <w:szCs w:val="24"/>
        </w:rPr>
        <w:t>(2)</w:t>
      </w:r>
      <w:r w:rsidRPr="00C75648">
        <w:rPr>
          <w:color w:val="auto"/>
          <w:szCs w:val="24"/>
        </w:rPr>
        <w:t xml:space="preserve"> Pentru realizarea obiectivelor Asociației, prin prezentul statut asociații mandatează Asociația, conform art. 10 </w:t>
      </w:r>
      <w:hyperlink r:id="rId7" w:anchor="p-37899216">
        <w:r w:rsidRPr="00C75648">
          <w:rPr>
            <w:color w:val="auto"/>
            <w:szCs w:val="24"/>
          </w:rPr>
          <w:t>alin. (5)</w:t>
        </w:r>
      </w:hyperlink>
      <w:r w:rsidRPr="00C75648">
        <w:rPr>
          <w:color w:val="auto"/>
        </w:rPr>
        <w:t xml:space="preserve"> </w:t>
      </w:r>
      <w:r w:rsidRPr="00C75648">
        <w:rPr>
          <w:color w:val="auto"/>
          <w:szCs w:val="24"/>
        </w:rPr>
        <w:t xml:space="preserve">din Legea nr. 51/2006 republicată, cu modificările și completările ulterioare, coroborat cu prevederile Legii nr. 241/2006, republicată, cu modificările și completările ulterioare, să exercite în numele și pe seama lor următoarele drepturi și obligații legate de serviciul de alimentare cu apă și de canalizare: </w:t>
      </w:r>
    </w:p>
    <w:p w:rsidR="000339BC" w:rsidRPr="00C75648" w:rsidRDefault="000339BC" w:rsidP="007A70DE">
      <w:pPr>
        <w:numPr>
          <w:ilvl w:val="0"/>
          <w:numId w:val="4"/>
        </w:numPr>
        <w:tabs>
          <w:tab w:val="left" w:pos="284"/>
          <w:tab w:val="left" w:pos="426"/>
          <w:tab w:val="left" w:pos="851"/>
        </w:tabs>
        <w:spacing w:after="0" w:line="240" w:lineRule="auto"/>
        <w:ind w:left="0" w:firstLine="567"/>
        <w:rPr>
          <w:color w:val="auto"/>
          <w:szCs w:val="24"/>
        </w:rPr>
      </w:pPr>
      <w:r w:rsidRPr="00C75648">
        <w:rPr>
          <w:color w:val="auto"/>
          <w:szCs w:val="24"/>
        </w:rPr>
        <w:t xml:space="preserve"> elaborarea şi aprobarea strategiei Asociaţiei privind serviciul de alimentare cu apă şi de canalizare, care conţine planul de investiţii şi lista investiţiilor prioritare, elaborată potrivit master-planului judeţean/zonal, aprobat potrivit art. 129 alin. (4) lit. e) şi art. 173 alin. (3) lit. d) din Ordonanţa de urgenţă a Guvernului nr. 57/2019, cu modificările şi completările ulterioare;</w:t>
      </w:r>
    </w:p>
    <w:p w:rsidR="000339BC" w:rsidRPr="00C75648" w:rsidRDefault="000339BC" w:rsidP="007A70DE">
      <w:pPr>
        <w:numPr>
          <w:ilvl w:val="0"/>
          <w:numId w:val="4"/>
        </w:numPr>
        <w:tabs>
          <w:tab w:val="left" w:pos="284"/>
          <w:tab w:val="left" w:pos="426"/>
          <w:tab w:val="left" w:pos="851"/>
        </w:tabs>
        <w:spacing w:after="0" w:line="240" w:lineRule="auto"/>
        <w:ind w:left="0" w:firstLine="567"/>
        <w:rPr>
          <w:color w:val="auto"/>
          <w:szCs w:val="24"/>
        </w:rPr>
      </w:pPr>
      <w:r w:rsidRPr="00C75648">
        <w:rPr>
          <w:color w:val="auto"/>
          <w:szCs w:val="24"/>
        </w:rPr>
        <w:t>aprobarea modificărilor la contractul încheiat între Asociaţie şi operator;</w:t>
      </w:r>
    </w:p>
    <w:p w:rsidR="000339BC" w:rsidRPr="00C75648" w:rsidRDefault="000339BC" w:rsidP="007A70DE">
      <w:pPr>
        <w:numPr>
          <w:ilvl w:val="0"/>
          <w:numId w:val="4"/>
        </w:numPr>
        <w:tabs>
          <w:tab w:val="left" w:pos="284"/>
          <w:tab w:val="left" w:pos="426"/>
          <w:tab w:val="left" w:pos="851"/>
        </w:tabs>
        <w:spacing w:after="0" w:line="240" w:lineRule="auto"/>
        <w:ind w:left="0" w:firstLine="567"/>
        <w:rPr>
          <w:color w:val="auto"/>
          <w:szCs w:val="24"/>
        </w:rPr>
      </w:pPr>
      <w:r w:rsidRPr="00C75648">
        <w:rPr>
          <w:color w:val="auto"/>
          <w:szCs w:val="24"/>
        </w:rPr>
        <w:t xml:space="preserve">urmărirea, monitorizarea și raportarea indicatorilor de performanță ai Serviciului, stabiliți prin contractul de delegare a gestiunii în vederea asigurării gestionării și administrării Serviciului de către operator pe criterii de eficiență economică și managerială și aplicarea măsurilor corective și a penalităților prevăzute de contractul de delegare, în situația în care operatorul nu respectă nivelul indicatorilor de performanță și eficiență la care s-a obligat și nu asigură continuitatea Serviciului; </w:t>
      </w:r>
    </w:p>
    <w:p w:rsidR="000339BC" w:rsidRPr="00C75648" w:rsidRDefault="000339BC" w:rsidP="007A70DE">
      <w:pPr>
        <w:numPr>
          <w:ilvl w:val="0"/>
          <w:numId w:val="4"/>
        </w:numPr>
        <w:tabs>
          <w:tab w:val="left" w:pos="284"/>
          <w:tab w:val="left" w:pos="851"/>
        </w:tabs>
        <w:spacing w:after="0" w:line="240" w:lineRule="auto"/>
        <w:ind w:left="0" w:firstLine="567"/>
        <w:rPr>
          <w:color w:val="auto"/>
          <w:szCs w:val="24"/>
        </w:rPr>
      </w:pPr>
      <w:r w:rsidRPr="00C75648">
        <w:rPr>
          <w:color w:val="auto"/>
          <w:szCs w:val="24"/>
        </w:rPr>
        <w:t xml:space="preserve">consultarea asociațiilor de utilizatori în vederea stabilirii politicilor și strategiilor locale și a modalităților de organizare și funcționare a Serviciului; </w:t>
      </w:r>
    </w:p>
    <w:p w:rsidR="000339BC" w:rsidRPr="00C75648" w:rsidRDefault="000339BC" w:rsidP="007A70DE">
      <w:pPr>
        <w:numPr>
          <w:ilvl w:val="0"/>
          <w:numId w:val="4"/>
        </w:numPr>
        <w:tabs>
          <w:tab w:val="left" w:pos="284"/>
          <w:tab w:val="left" w:pos="851"/>
        </w:tabs>
        <w:spacing w:after="0" w:line="240" w:lineRule="auto"/>
        <w:ind w:left="0" w:firstLine="567"/>
        <w:rPr>
          <w:color w:val="auto"/>
          <w:szCs w:val="24"/>
        </w:rPr>
      </w:pPr>
      <w:r w:rsidRPr="00C75648">
        <w:rPr>
          <w:color w:val="auto"/>
          <w:szCs w:val="24"/>
        </w:rPr>
        <w:t xml:space="preserve">medierea conflictelor dintre utilizatori și operator, la cererea uneia dintre părți; </w:t>
      </w:r>
    </w:p>
    <w:p w:rsidR="000339BC" w:rsidRPr="00C75648" w:rsidRDefault="000339BC" w:rsidP="007A70DE">
      <w:pPr>
        <w:numPr>
          <w:ilvl w:val="0"/>
          <w:numId w:val="4"/>
        </w:numPr>
        <w:tabs>
          <w:tab w:val="left" w:pos="284"/>
          <w:tab w:val="left" w:pos="851"/>
        </w:tabs>
        <w:spacing w:after="0" w:line="240" w:lineRule="auto"/>
        <w:ind w:left="0" w:firstLine="567"/>
        <w:rPr>
          <w:color w:val="auto"/>
          <w:szCs w:val="24"/>
        </w:rPr>
      </w:pPr>
      <w:r w:rsidRPr="00C75648">
        <w:rPr>
          <w:color w:val="auto"/>
          <w:szCs w:val="24"/>
        </w:rPr>
        <w:t xml:space="preserve">monitorizarea și controlul modului de respectare a obligațiilor și responsabilităților asumate de operator prin contractul de delegare cu privire la: </w:t>
      </w:r>
    </w:p>
    <w:p w:rsidR="000339BC" w:rsidRPr="00C75648" w:rsidRDefault="000339BC" w:rsidP="007A70DE">
      <w:pPr>
        <w:numPr>
          <w:ilvl w:val="0"/>
          <w:numId w:val="5"/>
        </w:numPr>
        <w:tabs>
          <w:tab w:val="left" w:pos="284"/>
          <w:tab w:val="left" w:pos="851"/>
        </w:tabs>
        <w:spacing w:after="0" w:line="240" w:lineRule="auto"/>
        <w:ind w:left="0" w:firstLine="567"/>
        <w:rPr>
          <w:color w:val="auto"/>
          <w:szCs w:val="24"/>
        </w:rPr>
      </w:pPr>
      <w:r w:rsidRPr="00C75648">
        <w:rPr>
          <w:color w:val="auto"/>
          <w:szCs w:val="24"/>
        </w:rPr>
        <w:t xml:space="preserve">modul de respectare și de îndeplinire a obligațiilor contractuale asumate de operator, în special respectarea indicatorilor de performanță, inclusiv în relația cu utilizatorii; </w:t>
      </w:r>
    </w:p>
    <w:p w:rsidR="000339BC" w:rsidRPr="00C75648" w:rsidRDefault="000339BC" w:rsidP="007A70DE">
      <w:pPr>
        <w:numPr>
          <w:ilvl w:val="0"/>
          <w:numId w:val="5"/>
        </w:numPr>
        <w:tabs>
          <w:tab w:val="left" w:pos="284"/>
          <w:tab w:val="left" w:pos="851"/>
        </w:tabs>
        <w:spacing w:after="0" w:line="240" w:lineRule="auto"/>
        <w:ind w:left="0" w:firstLine="567"/>
        <w:rPr>
          <w:color w:val="auto"/>
          <w:szCs w:val="24"/>
        </w:rPr>
      </w:pPr>
      <w:r w:rsidRPr="00C75648">
        <w:rPr>
          <w:color w:val="auto"/>
          <w:szCs w:val="24"/>
        </w:rPr>
        <w:t xml:space="preserve">modul de administrare, exploatare, conservare și menținere în funcțiune, dezvoltare sau modernizare a sistemelor de utilități publice, mai ales exploatarea eficientă și în condiții de siguranță a sistemelor de utilități publice sau a altor bunuri aparținând patrimoniului public și/sau privat al asociaților, afectate Serviciului; </w:t>
      </w:r>
    </w:p>
    <w:p w:rsidR="000339BC" w:rsidRPr="00C75648" w:rsidRDefault="000339BC" w:rsidP="007A70DE">
      <w:pPr>
        <w:numPr>
          <w:ilvl w:val="0"/>
          <w:numId w:val="5"/>
        </w:numPr>
        <w:tabs>
          <w:tab w:val="left" w:pos="284"/>
          <w:tab w:val="left" w:pos="851"/>
        </w:tabs>
        <w:spacing w:after="0" w:line="240" w:lineRule="auto"/>
        <w:ind w:left="0" w:firstLine="567"/>
        <w:rPr>
          <w:color w:val="auto"/>
          <w:szCs w:val="24"/>
        </w:rPr>
      </w:pPr>
      <w:r w:rsidRPr="00C75648">
        <w:rPr>
          <w:color w:val="auto"/>
          <w:szCs w:val="24"/>
        </w:rPr>
        <w:t xml:space="preserve">asigurarea protecției mediului și a domeniului public; </w:t>
      </w:r>
    </w:p>
    <w:p w:rsidR="000339BC" w:rsidRPr="00C75648" w:rsidRDefault="000339BC" w:rsidP="007A70DE">
      <w:pPr>
        <w:numPr>
          <w:ilvl w:val="0"/>
          <w:numId w:val="5"/>
        </w:numPr>
        <w:tabs>
          <w:tab w:val="left" w:pos="284"/>
          <w:tab w:val="left" w:pos="851"/>
        </w:tabs>
        <w:spacing w:after="0" w:line="240" w:lineRule="auto"/>
        <w:ind w:left="0" w:firstLine="567"/>
        <w:rPr>
          <w:color w:val="auto"/>
          <w:szCs w:val="24"/>
        </w:rPr>
      </w:pPr>
      <w:r w:rsidRPr="00C75648">
        <w:rPr>
          <w:color w:val="auto"/>
          <w:szCs w:val="24"/>
        </w:rPr>
        <w:t xml:space="preserve">asigurarea protecției utilizatorilor; </w:t>
      </w:r>
    </w:p>
    <w:p w:rsidR="000339BC" w:rsidRPr="00C75648" w:rsidRDefault="000339BC" w:rsidP="007A70DE">
      <w:pPr>
        <w:numPr>
          <w:ilvl w:val="0"/>
          <w:numId w:val="6"/>
        </w:numPr>
        <w:tabs>
          <w:tab w:val="left" w:pos="284"/>
          <w:tab w:val="left" w:pos="851"/>
        </w:tabs>
        <w:spacing w:after="0" w:line="240" w:lineRule="auto"/>
        <w:ind w:left="0" w:firstLine="567"/>
        <w:rPr>
          <w:color w:val="auto"/>
          <w:szCs w:val="24"/>
        </w:rPr>
      </w:pPr>
      <w:r w:rsidRPr="00C75648">
        <w:rPr>
          <w:color w:val="auto"/>
          <w:szCs w:val="24"/>
        </w:rPr>
        <w:t xml:space="preserve">solicitarea de informații cu privire la nivelul și calitatea Serviciului furnizat/prestat și cu privire la modul de întreținere, exploatare și administrare a bunurilor din proprietatea publică sau privată a asociaților, încredințate pentru realizarea Serviciului; </w:t>
      </w:r>
    </w:p>
    <w:p w:rsidR="000339BC" w:rsidRPr="00C75648" w:rsidRDefault="000339BC" w:rsidP="007A70DE">
      <w:pPr>
        <w:numPr>
          <w:ilvl w:val="0"/>
          <w:numId w:val="6"/>
        </w:numPr>
        <w:tabs>
          <w:tab w:val="left" w:pos="284"/>
          <w:tab w:val="left" w:pos="851"/>
        </w:tabs>
        <w:spacing w:after="0" w:line="240" w:lineRule="auto"/>
        <w:ind w:left="0" w:firstLine="567"/>
        <w:rPr>
          <w:color w:val="auto"/>
          <w:szCs w:val="24"/>
        </w:rPr>
      </w:pPr>
      <w:r w:rsidRPr="00C75648">
        <w:rPr>
          <w:color w:val="auto"/>
          <w:szCs w:val="24"/>
        </w:rPr>
        <w:t xml:space="preserve">invitarea operatorului pentru audieri, în vederea concilierii diferendelor apărute în relația cu utilizatorii Serviciului; </w:t>
      </w:r>
    </w:p>
    <w:p w:rsidR="000339BC" w:rsidRPr="00C75648" w:rsidRDefault="000339BC" w:rsidP="007A70DE">
      <w:pPr>
        <w:numPr>
          <w:ilvl w:val="0"/>
          <w:numId w:val="6"/>
        </w:numPr>
        <w:tabs>
          <w:tab w:val="left" w:pos="284"/>
          <w:tab w:val="left" w:pos="851"/>
        </w:tabs>
        <w:spacing w:after="0" w:line="240" w:lineRule="auto"/>
        <w:ind w:left="0" w:firstLine="567"/>
        <w:rPr>
          <w:color w:val="auto"/>
          <w:szCs w:val="24"/>
        </w:rPr>
      </w:pPr>
      <w:r w:rsidRPr="00C75648">
        <w:rPr>
          <w:color w:val="auto"/>
          <w:szCs w:val="24"/>
        </w:rPr>
        <w:t xml:space="preserve">stabilirea unei politici tarifare coerente la nivelul întregii arii a delegării prevăzute în contractul de delegare; </w:t>
      </w:r>
    </w:p>
    <w:p w:rsidR="000339BC" w:rsidRPr="00C75648" w:rsidRDefault="000339BC" w:rsidP="007A70DE">
      <w:pPr>
        <w:numPr>
          <w:ilvl w:val="0"/>
          <w:numId w:val="6"/>
        </w:numPr>
        <w:tabs>
          <w:tab w:val="left" w:pos="284"/>
          <w:tab w:val="left" w:pos="851"/>
        </w:tabs>
        <w:spacing w:after="0" w:line="240" w:lineRule="auto"/>
        <w:ind w:left="0" w:firstLine="567"/>
        <w:rPr>
          <w:color w:val="auto"/>
          <w:szCs w:val="24"/>
        </w:rPr>
      </w:pPr>
      <w:r w:rsidRPr="00C75648">
        <w:rPr>
          <w:color w:val="auto"/>
          <w:szCs w:val="24"/>
        </w:rPr>
        <w:t xml:space="preserve">aprobarea, de la data la care asociații hotărăsc trecerea la un sistem de tarif unic, a modulului de formare și a stabilirii prețurilor și tarifelor, respectiv ajustarea și modificarea prețurilor și tarifelor propuse de operator; </w:t>
      </w:r>
    </w:p>
    <w:p w:rsidR="000339BC" w:rsidRPr="00C75648" w:rsidRDefault="000339BC" w:rsidP="007A70DE">
      <w:pPr>
        <w:numPr>
          <w:ilvl w:val="0"/>
          <w:numId w:val="6"/>
        </w:numPr>
        <w:tabs>
          <w:tab w:val="left" w:pos="284"/>
          <w:tab w:val="left" w:pos="851"/>
        </w:tabs>
        <w:spacing w:after="0" w:line="240" w:lineRule="auto"/>
        <w:ind w:left="0" w:firstLine="567"/>
        <w:rPr>
          <w:color w:val="auto"/>
          <w:szCs w:val="24"/>
        </w:rPr>
      </w:pPr>
      <w:r w:rsidRPr="00C75648">
        <w:rPr>
          <w:color w:val="auto"/>
          <w:szCs w:val="24"/>
        </w:rPr>
        <w:t xml:space="preserve">monitorizarea respectării angajamentelor asumate de către delegatar față de operator prin clauzele contractuale stabilite prin contractul de delegare a gestiunii Serviciului; </w:t>
      </w:r>
    </w:p>
    <w:p w:rsidR="000339BC" w:rsidRPr="00C75648" w:rsidRDefault="000339BC" w:rsidP="007A70DE">
      <w:pPr>
        <w:numPr>
          <w:ilvl w:val="0"/>
          <w:numId w:val="6"/>
        </w:numPr>
        <w:tabs>
          <w:tab w:val="left" w:pos="284"/>
          <w:tab w:val="left" w:pos="851"/>
        </w:tabs>
        <w:spacing w:after="0" w:line="240" w:lineRule="auto"/>
        <w:ind w:left="0" w:firstLine="567"/>
        <w:rPr>
          <w:color w:val="auto"/>
          <w:szCs w:val="24"/>
        </w:rPr>
      </w:pPr>
      <w:r w:rsidRPr="00C75648">
        <w:rPr>
          <w:color w:val="auto"/>
          <w:szCs w:val="24"/>
        </w:rPr>
        <w:t xml:space="preserve">elaborarea și aprobarea caietului de sarcini și a regulamentului Serviciului, consolidat și armonizat pentru întreaga arie a Serviciului; </w:t>
      </w:r>
    </w:p>
    <w:p w:rsidR="000339BC" w:rsidRPr="00C75648" w:rsidRDefault="000339BC" w:rsidP="007A70DE">
      <w:pPr>
        <w:numPr>
          <w:ilvl w:val="0"/>
          <w:numId w:val="6"/>
        </w:numPr>
        <w:tabs>
          <w:tab w:val="left" w:pos="284"/>
          <w:tab w:val="left" w:pos="851"/>
        </w:tabs>
        <w:spacing w:after="0" w:line="240" w:lineRule="auto"/>
        <w:ind w:left="0" w:firstLine="567"/>
        <w:rPr>
          <w:color w:val="auto"/>
          <w:szCs w:val="24"/>
        </w:rPr>
      </w:pPr>
      <w:r w:rsidRPr="00C75648">
        <w:rPr>
          <w:color w:val="auto"/>
          <w:szCs w:val="24"/>
        </w:rPr>
        <w:t xml:space="preserve"> păstrarea, în condițiile legii, a confidențialității datelor și informațiilor economico-financiare privind activitatea Operatorului, altele decât cele de interes public. </w:t>
      </w:r>
    </w:p>
    <w:p w:rsidR="000339BC" w:rsidRPr="00C75648" w:rsidRDefault="000339BC" w:rsidP="007A70DE">
      <w:pPr>
        <w:tabs>
          <w:tab w:val="left" w:pos="284"/>
        </w:tabs>
        <w:spacing w:after="0" w:line="240" w:lineRule="auto"/>
        <w:ind w:left="0" w:firstLine="567"/>
        <w:rPr>
          <w:color w:val="auto"/>
          <w:szCs w:val="24"/>
        </w:rPr>
      </w:pPr>
    </w:p>
    <w:p w:rsidR="000339BC" w:rsidRPr="00C75648" w:rsidRDefault="000339BC" w:rsidP="007A70DE">
      <w:pPr>
        <w:pStyle w:val="Heading1"/>
        <w:tabs>
          <w:tab w:val="left" w:pos="284"/>
        </w:tabs>
        <w:spacing w:after="0" w:line="240" w:lineRule="auto"/>
        <w:ind w:left="0" w:firstLine="567"/>
        <w:jc w:val="both"/>
        <w:rPr>
          <w:color w:val="auto"/>
          <w:szCs w:val="24"/>
        </w:rPr>
      </w:pPr>
      <w:r w:rsidRPr="00C75648">
        <w:rPr>
          <w:color w:val="auto"/>
          <w:szCs w:val="24"/>
        </w:rPr>
        <w:t>CAPITOLUL III – Patrimoniul asociației</w:t>
      </w:r>
    </w:p>
    <w:p w:rsidR="000339BC" w:rsidRPr="00C75648" w:rsidRDefault="000339BC" w:rsidP="007A70DE">
      <w:pPr>
        <w:tabs>
          <w:tab w:val="left" w:pos="284"/>
        </w:tabs>
        <w:spacing w:after="0" w:line="240" w:lineRule="auto"/>
        <w:ind w:left="0" w:firstLine="567"/>
        <w:rPr>
          <w:color w:val="auto"/>
          <w:szCs w:val="24"/>
        </w:rPr>
      </w:pPr>
      <w:r w:rsidRPr="00C75648">
        <w:rPr>
          <w:b/>
          <w:color w:val="auto"/>
          <w:szCs w:val="24"/>
        </w:rPr>
        <w:t>Art. 6.</w:t>
      </w:r>
      <w:r>
        <w:rPr>
          <w:color w:val="auto"/>
          <w:szCs w:val="24"/>
        </w:rPr>
        <w:t xml:space="preserve"> - (1)</w:t>
      </w:r>
      <w:r w:rsidRPr="00C75648">
        <w:rPr>
          <w:color w:val="auto"/>
          <w:szCs w:val="24"/>
        </w:rPr>
        <w:t xml:space="preserve"> Patrimoniul Asociației este compus din bunurile și resursele proprii, necesare acoperirii cheltuielilor de organizare și funcționare și desfășurării activităților proprii, pe de o parte, și din dreptul de folosință gratuită asupra unor bunuri din domeniul public sau privat al asociaților, acordat sau ce va fi acordat Asociației de către asociați. </w:t>
      </w:r>
    </w:p>
    <w:p w:rsidR="000339BC" w:rsidRPr="00C75648" w:rsidRDefault="000339BC" w:rsidP="007A70DE">
      <w:pPr>
        <w:spacing w:after="0" w:line="240" w:lineRule="auto"/>
        <w:ind w:left="0" w:firstLine="567"/>
        <w:rPr>
          <w:noProof/>
          <w:color w:val="auto"/>
          <w:szCs w:val="24"/>
        </w:rPr>
      </w:pPr>
      <w:r>
        <w:rPr>
          <w:noProof/>
          <w:color w:val="auto"/>
          <w:szCs w:val="24"/>
        </w:rPr>
        <w:t>(2)</w:t>
      </w:r>
      <w:r w:rsidRPr="00C75648">
        <w:rPr>
          <w:noProof/>
          <w:color w:val="auto"/>
          <w:szCs w:val="24"/>
        </w:rPr>
        <w:t xml:space="preserve"> Patrimoniul inițial al Asociației este de 19.300 lei, constituit din contribuția în numerar și/sau în natură a asociaților (inclusiv a asociaţilor retraşi), după cum urmează: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Judeţul Covasna 5.000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Municipiul Sfântu Gheorghe 6.000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Municipiul Târgu Secuiesc 2.000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Oraşul Covasna 1.000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Oraşul Întorsura Buzăului 1.000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Oraşul Baraolt 100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Comuna Aita Mare 100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Comuna Arcuş 100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Comuna Barcani 100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Comuna Băţani  100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Comuna Belin 100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Comuna Bixad100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Comuna Bodoc 100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Comuna Boroşneu Mare 100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Comuna Brăduţ 100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Comuna Brateş 100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Comuna Brețcu 100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Comuna Catalina 100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Comuna Cernat 100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Comuna Chichiş  100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Comuna Comandău 100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Comuna Dalnic 100 lei;</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Comuna Dobârlău 100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Comuna Estelnic 200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Comuna Ghelinţa 100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Comuna Ghidfalău 100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Comuna Ilieni 100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Comuna Lemnia 100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Comuna Malnas 100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Comuna Mereni 100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Comuna Micfalău 100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Comuna Moacşa 100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Comuna Ojdula 100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Comuna Ozun 100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Comuna Poian100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Comuna Reci 100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Comuna Sânzieni100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Comuna Sita Buzăului 100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Comuna Turia 100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Comuna Valea Crişului 100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Comuna Valea Mare 100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Comuna Vama Buzăului 100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Comuna Vâlcele 100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Comuna Vârghiş 100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Comuna Zagon 100 lei;</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 xml:space="preserve">Comuna Zăbala 100 lei; </w:t>
      </w:r>
    </w:p>
    <w:p w:rsidR="000339BC" w:rsidRPr="00C75648" w:rsidRDefault="000339BC" w:rsidP="007A70DE">
      <w:pPr>
        <w:spacing w:after="0" w:line="240" w:lineRule="auto"/>
        <w:ind w:left="0" w:firstLine="567"/>
        <w:rPr>
          <w:noProof/>
          <w:color w:val="auto"/>
          <w:szCs w:val="24"/>
        </w:rPr>
      </w:pPr>
      <w:r w:rsidRPr="00C75648">
        <w:rPr>
          <w:noProof/>
          <w:color w:val="auto"/>
          <w:szCs w:val="24"/>
        </w:rPr>
        <w:t>-</w:t>
      </w:r>
      <w:r w:rsidRPr="00C75648">
        <w:rPr>
          <w:noProof/>
          <w:color w:val="auto"/>
          <w:szCs w:val="24"/>
        </w:rPr>
        <w:tab/>
        <w:t>Comuna Hăghig – asociat retras 100 lei.</w:t>
      </w:r>
    </w:p>
    <w:p w:rsidR="000339BC" w:rsidRPr="00C75648" w:rsidRDefault="000339BC" w:rsidP="007A70DE">
      <w:pPr>
        <w:tabs>
          <w:tab w:val="left" w:pos="284"/>
        </w:tabs>
        <w:spacing w:after="0" w:line="240" w:lineRule="auto"/>
        <w:ind w:left="0" w:firstLine="567"/>
        <w:rPr>
          <w:color w:val="auto"/>
          <w:szCs w:val="24"/>
        </w:rPr>
      </w:pPr>
      <w:r w:rsidRPr="00C75648">
        <w:rPr>
          <w:b/>
          <w:color w:val="auto"/>
          <w:szCs w:val="24"/>
        </w:rPr>
        <w:t>Art. 7.</w:t>
      </w:r>
      <w:r w:rsidRPr="00C75648">
        <w:rPr>
          <w:color w:val="auto"/>
          <w:szCs w:val="24"/>
        </w:rPr>
        <w:t xml:space="preserve"> </w:t>
      </w:r>
      <w:r>
        <w:rPr>
          <w:color w:val="auto"/>
          <w:szCs w:val="24"/>
        </w:rPr>
        <w:t xml:space="preserve">- </w:t>
      </w:r>
      <w:r w:rsidRPr="00C75648">
        <w:rPr>
          <w:color w:val="auto"/>
          <w:szCs w:val="24"/>
        </w:rPr>
        <w:t>(1) Asociația se finanțează prin contribuţii din bugetele locale ale unităţilor administrativ-teritoriale membre, precum şi din alte surse, în condiţiile art. 90 alin. (1) din Ordonanţa de urgenţă a Guvernului nr. 57/2019, cu modificările şi completările ulterioare.</w:t>
      </w:r>
    </w:p>
    <w:p w:rsidR="000339BC" w:rsidRPr="00C75648" w:rsidRDefault="000339BC" w:rsidP="007A70DE">
      <w:pPr>
        <w:spacing w:after="0" w:line="240" w:lineRule="auto"/>
        <w:ind w:left="0" w:firstLine="567"/>
        <w:rPr>
          <w:color w:val="auto"/>
          <w:szCs w:val="24"/>
        </w:rPr>
      </w:pPr>
      <w:r w:rsidRPr="00C75648">
        <w:rPr>
          <w:color w:val="auto"/>
          <w:szCs w:val="24"/>
        </w:rPr>
        <w:t>(2) Finanţarea Asociaţiei se realizează cu asigurarea, de către autoritatea publică finanţatoare, a respectării legislaţiei naţionale şi europene în materia ajutorului de stat.</w:t>
      </w:r>
    </w:p>
    <w:p w:rsidR="000339BC" w:rsidRPr="00C75648" w:rsidRDefault="000339BC" w:rsidP="007A70DE">
      <w:pPr>
        <w:tabs>
          <w:tab w:val="left" w:pos="284"/>
        </w:tabs>
        <w:spacing w:after="0" w:line="240" w:lineRule="auto"/>
        <w:ind w:left="0" w:firstLine="567"/>
        <w:rPr>
          <w:color w:val="auto"/>
          <w:szCs w:val="24"/>
        </w:rPr>
      </w:pPr>
      <w:r w:rsidRPr="00C75648">
        <w:rPr>
          <w:b/>
          <w:color w:val="auto"/>
          <w:szCs w:val="24"/>
        </w:rPr>
        <w:t xml:space="preserve">Art. 8. - </w:t>
      </w:r>
      <w:r w:rsidRPr="00C75648">
        <w:rPr>
          <w:color w:val="auto"/>
          <w:szCs w:val="24"/>
        </w:rPr>
        <w:t>Asociația nu poate avea calitatea de operator în înţelesul art. 2 lit. g) din Legea nr. 51/2006, republicată, cu modificările şi completările ulterioare, şi nu desfăşoară activităţi economice.</w:t>
      </w:r>
    </w:p>
    <w:p w:rsidR="000339BC" w:rsidRPr="00C75648" w:rsidRDefault="000339BC" w:rsidP="007A70DE">
      <w:pPr>
        <w:tabs>
          <w:tab w:val="left" w:pos="284"/>
        </w:tabs>
        <w:spacing w:after="0" w:line="240" w:lineRule="auto"/>
        <w:ind w:left="0" w:firstLine="567"/>
        <w:rPr>
          <w:color w:val="auto"/>
          <w:szCs w:val="24"/>
        </w:rPr>
      </w:pPr>
      <w:hyperlink r:id="rId8">
        <w:r w:rsidRPr="00C75648">
          <w:rPr>
            <w:b/>
            <w:color w:val="auto"/>
            <w:szCs w:val="24"/>
          </w:rPr>
          <w:t>Art. 9.</w:t>
        </w:r>
      </w:hyperlink>
      <w:r w:rsidRPr="00C75648">
        <w:rPr>
          <w:b/>
          <w:color w:val="auto"/>
          <w:szCs w:val="24"/>
        </w:rPr>
        <w:t xml:space="preserve"> - </w:t>
      </w:r>
      <w:hyperlink r:id="rId9">
        <w:r w:rsidRPr="00C75648">
          <w:rPr>
            <w:color w:val="auto"/>
            <w:szCs w:val="24"/>
          </w:rPr>
          <w:t>A</w:t>
        </w:r>
      </w:hyperlink>
      <w:r w:rsidRPr="00C75648">
        <w:rPr>
          <w:color w:val="auto"/>
          <w:szCs w:val="24"/>
        </w:rPr>
        <w:t xml:space="preserve">sociația are un buget propriu de venituri și cheltuieli. Situațiile financiare se întocmesc și se publică în conformitate cu legislația în vigoare. </w:t>
      </w:r>
    </w:p>
    <w:p w:rsidR="000339BC" w:rsidRPr="00C75648" w:rsidRDefault="000339BC" w:rsidP="007A70DE">
      <w:pPr>
        <w:tabs>
          <w:tab w:val="left" w:pos="284"/>
        </w:tabs>
        <w:spacing w:after="0" w:line="240" w:lineRule="auto"/>
        <w:ind w:left="0" w:firstLine="567"/>
        <w:rPr>
          <w:color w:val="auto"/>
          <w:szCs w:val="24"/>
        </w:rPr>
      </w:pPr>
    </w:p>
    <w:p w:rsidR="000339BC" w:rsidRPr="00C75648" w:rsidRDefault="000339BC" w:rsidP="007A70DE">
      <w:pPr>
        <w:pStyle w:val="Heading1"/>
        <w:tabs>
          <w:tab w:val="left" w:pos="284"/>
        </w:tabs>
        <w:spacing w:after="0" w:line="240" w:lineRule="auto"/>
        <w:ind w:left="0" w:firstLine="567"/>
        <w:jc w:val="both"/>
        <w:rPr>
          <w:color w:val="auto"/>
          <w:szCs w:val="24"/>
        </w:rPr>
      </w:pPr>
      <w:r w:rsidRPr="00C75648">
        <w:rPr>
          <w:color w:val="auto"/>
          <w:szCs w:val="24"/>
        </w:rPr>
        <w:t>CAPITOLUL IV – Asociații</w:t>
      </w:r>
    </w:p>
    <w:p w:rsidR="000339BC" w:rsidRPr="00C75648" w:rsidRDefault="000339BC" w:rsidP="007A70DE">
      <w:pPr>
        <w:tabs>
          <w:tab w:val="left" w:pos="284"/>
        </w:tabs>
        <w:spacing w:after="0" w:line="240" w:lineRule="auto"/>
        <w:ind w:left="0" w:firstLine="567"/>
        <w:rPr>
          <w:color w:val="auto"/>
          <w:szCs w:val="24"/>
        </w:rPr>
      </w:pPr>
      <w:r w:rsidRPr="00C75648">
        <w:rPr>
          <w:b/>
          <w:color w:val="auto"/>
          <w:szCs w:val="24"/>
        </w:rPr>
        <w:t>Art. 10</w:t>
      </w:r>
      <w:r w:rsidRPr="00C75648">
        <w:rPr>
          <w:color w:val="auto"/>
          <w:szCs w:val="24"/>
        </w:rPr>
        <w:t xml:space="preserve">. - Asociații au următoarele drepturi: </w:t>
      </w:r>
    </w:p>
    <w:p w:rsidR="000339BC" w:rsidRPr="00C75648" w:rsidRDefault="000339BC" w:rsidP="007A70DE">
      <w:pPr>
        <w:numPr>
          <w:ilvl w:val="0"/>
          <w:numId w:val="7"/>
        </w:numPr>
        <w:tabs>
          <w:tab w:val="left" w:pos="284"/>
          <w:tab w:val="left" w:pos="851"/>
        </w:tabs>
        <w:spacing w:after="0" w:line="240" w:lineRule="auto"/>
        <w:ind w:left="0" w:firstLine="567"/>
        <w:rPr>
          <w:color w:val="auto"/>
          <w:szCs w:val="24"/>
        </w:rPr>
      </w:pPr>
      <w:r w:rsidRPr="00C75648">
        <w:rPr>
          <w:color w:val="auto"/>
          <w:szCs w:val="24"/>
        </w:rPr>
        <w:t xml:space="preserve">să aleagă și să fie aleși în organele de conducere ale Asociației, prin reprezentanții lor în aceste organe; </w:t>
      </w:r>
    </w:p>
    <w:p w:rsidR="000339BC" w:rsidRPr="00C75648" w:rsidRDefault="000339BC" w:rsidP="007A70DE">
      <w:pPr>
        <w:numPr>
          <w:ilvl w:val="0"/>
          <w:numId w:val="7"/>
        </w:numPr>
        <w:tabs>
          <w:tab w:val="left" w:pos="284"/>
          <w:tab w:val="left" w:pos="851"/>
        </w:tabs>
        <w:spacing w:after="0" w:line="240" w:lineRule="auto"/>
        <w:ind w:left="0" w:firstLine="567"/>
        <w:rPr>
          <w:color w:val="auto"/>
          <w:szCs w:val="24"/>
        </w:rPr>
      </w:pPr>
      <w:r w:rsidRPr="00C75648">
        <w:rPr>
          <w:color w:val="auto"/>
          <w:szCs w:val="24"/>
        </w:rPr>
        <w:t xml:space="preserve">să participe la luarea hotărârilor care privesc activitatea Asociației, conform prevederilor prezentului statut; </w:t>
      </w:r>
    </w:p>
    <w:p w:rsidR="000339BC" w:rsidRPr="00C75648" w:rsidRDefault="000339BC" w:rsidP="007A70DE">
      <w:pPr>
        <w:numPr>
          <w:ilvl w:val="0"/>
          <w:numId w:val="7"/>
        </w:numPr>
        <w:tabs>
          <w:tab w:val="left" w:pos="284"/>
          <w:tab w:val="left" w:pos="851"/>
        </w:tabs>
        <w:spacing w:after="0" w:line="240" w:lineRule="auto"/>
        <w:ind w:left="0" w:firstLine="567"/>
        <w:rPr>
          <w:color w:val="auto"/>
          <w:szCs w:val="24"/>
        </w:rPr>
      </w:pPr>
      <w:r w:rsidRPr="00C75648">
        <w:rPr>
          <w:color w:val="auto"/>
          <w:szCs w:val="24"/>
        </w:rPr>
        <w:t xml:space="preserve">să primească, la cerere, toate informațiile disponibile care privesc activitatea Asociației. </w:t>
      </w:r>
    </w:p>
    <w:p w:rsidR="000339BC" w:rsidRPr="00C75648" w:rsidRDefault="000339BC" w:rsidP="007A70DE">
      <w:pPr>
        <w:tabs>
          <w:tab w:val="left" w:pos="284"/>
          <w:tab w:val="left" w:pos="851"/>
        </w:tabs>
        <w:spacing w:after="0" w:line="240" w:lineRule="auto"/>
        <w:ind w:left="0" w:firstLine="567"/>
        <w:rPr>
          <w:color w:val="auto"/>
          <w:szCs w:val="24"/>
        </w:rPr>
      </w:pPr>
      <w:hyperlink r:id="rId10">
        <w:r w:rsidRPr="00C75648">
          <w:rPr>
            <w:b/>
            <w:color w:val="auto"/>
            <w:szCs w:val="24"/>
          </w:rPr>
          <w:t>Art. 11.</w:t>
        </w:r>
      </w:hyperlink>
      <w:r w:rsidRPr="00C75648">
        <w:rPr>
          <w:b/>
          <w:color w:val="auto"/>
          <w:szCs w:val="24"/>
        </w:rPr>
        <w:t xml:space="preserve"> - </w:t>
      </w:r>
      <w:hyperlink r:id="rId11">
        <w:r w:rsidRPr="00C75648">
          <w:rPr>
            <w:color w:val="auto"/>
            <w:szCs w:val="24"/>
          </w:rPr>
          <w:t>A</w:t>
        </w:r>
      </w:hyperlink>
      <w:r w:rsidRPr="00C75648">
        <w:rPr>
          <w:color w:val="auto"/>
          <w:szCs w:val="24"/>
        </w:rPr>
        <w:t xml:space="preserve">sociații au următoarele obligații: </w:t>
      </w:r>
    </w:p>
    <w:p w:rsidR="000339BC" w:rsidRPr="00C75648" w:rsidRDefault="000339BC" w:rsidP="007A70DE">
      <w:pPr>
        <w:numPr>
          <w:ilvl w:val="0"/>
          <w:numId w:val="8"/>
        </w:numPr>
        <w:tabs>
          <w:tab w:val="left" w:pos="284"/>
          <w:tab w:val="left" w:pos="426"/>
          <w:tab w:val="left" w:pos="851"/>
        </w:tabs>
        <w:spacing w:after="0" w:line="240" w:lineRule="auto"/>
        <w:ind w:left="0" w:firstLine="567"/>
        <w:rPr>
          <w:color w:val="auto"/>
          <w:szCs w:val="24"/>
        </w:rPr>
      </w:pPr>
      <w:r w:rsidRPr="00C75648">
        <w:rPr>
          <w:color w:val="auto"/>
          <w:szCs w:val="24"/>
        </w:rPr>
        <w:t xml:space="preserve">să respecte statutul, actul constitutiv și hotărârile organelor de conducere ale Asociației; </w:t>
      </w:r>
    </w:p>
    <w:p w:rsidR="000339BC" w:rsidRPr="00C75648" w:rsidRDefault="000339BC" w:rsidP="007A70DE">
      <w:pPr>
        <w:numPr>
          <w:ilvl w:val="0"/>
          <w:numId w:val="8"/>
        </w:numPr>
        <w:tabs>
          <w:tab w:val="left" w:pos="284"/>
          <w:tab w:val="left" w:pos="426"/>
          <w:tab w:val="left" w:pos="851"/>
        </w:tabs>
        <w:spacing w:after="0" w:line="240" w:lineRule="auto"/>
        <w:ind w:left="0" w:firstLine="567"/>
        <w:rPr>
          <w:color w:val="auto"/>
          <w:szCs w:val="24"/>
        </w:rPr>
      </w:pPr>
      <w:r w:rsidRPr="00C75648">
        <w:rPr>
          <w:noProof/>
          <w:color w:val="auto"/>
          <w:szCs w:val="24"/>
        </w:rPr>
        <w:t>să plătească cotizația anuală, plata urmând să se facă până la data de 31.12 a anului curent. Cotizația anuală va fi aprobată de Adunarea generală a Asociației la propunerea Consiliului Director la începutul fiecărui an</w:t>
      </w:r>
      <w:r w:rsidRPr="00C75648">
        <w:rPr>
          <w:color w:val="auto"/>
          <w:szCs w:val="24"/>
        </w:rPr>
        <w:t>;</w:t>
      </w:r>
    </w:p>
    <w:p w:rsidR="000339BC" w:rsidRPr="00C75648" w:rsidRDefault="000339BC" w:rsidP="007A70DE">
      <w:pPr>
        <w:numPr>
          <w:ilvl w:val="0"/>
          <w:numId w:val="8"/>
        </w:numPr>
        <w:tabs>
          <w:tab w:val="left" w:pos="284"/>
          <w:tab w:val="left" w:pos="426"/>
          <w:tab w:val="left" w:pos="851"/>
        </w:tabs>
        <w:spacing w:after="0" w:line="240" w:lineRule="auto"/>
        <w:ind w:left="0" w:firstLine="567"/>
        <w:rPr>
          <w:color w:val="auto"/>
          <w:szCs w:val="24"/>
        </w:rPr>
      </w:pPr>
      <w:r w:rsidRPr="00C75648">
        <w:rPr>
          <w:color w:val="auto"/>
          <w:szCs w:val="24"/>
        </w:rPr>
        <w:t xml:space="preserve">să promoveze și să participe activ la acțiunile desfășurate de Asociație; </w:t>
      </w:r>
    </w:p>
    <w:p w:rsidR="000339BC" w:rsidRPr="00C75648" w:rsidRDefault="000339BC" w:rsidP="007A70DE">
      <w:pPr>
        <w:numPr>
          <w:ilvl w:val="0"/>
          <w:numId w:val="8"/>
        </w:numPr>
        <w:tabs>
          <w:tab w:val="left" w:pos="284"/>
          <w:tab w:val="left" w:pos="426"/>
          <w:tab w:val="left" w:pos="851"/>
        </w:tabs>
        <w:spacing w:after="0" w:line="240" w:lineRule="auto"/>
        <w:ind w:left="0" w:firstLine="567"/>
        <w:rPr>
          <w:color w:val="auto"/>
          <w:szCs w:val="24"/>
        </w:rPr>
      </w:pPr>
      <w:r w:rsidRPr="00C75648">
        <w:rPr>
          <w:color w:val="auto"/>
          <w:szCs w:val="24"/>
        </w:rPr>
        <w:t xml:space="preserve">să participe, prin reprezentanții lor, la ședințele adunării generale a Asociației. </w:t>
      </w:r>
    </w:p>
    <w:p w:rsidR="000339BC" w:rsidRPr="00C75648" w:rsidRDefault="000339BC" w:rsidP="007A70DE">
      <w:pPr>
        <w:tabs>
          <w:tab w:val="left" w:pos="284"/>
        </w:tabs>
        <w:spacing w:after="0" w:line="240" w:lineRule="auto"/>
        <w:ind w:left="0" w:firstLine="567"/>
        <w:rPr>
          <w:color w:val="auto"/>
          <w:szCs w:val="24"/>
        </w:rPr>
      </w:pPr>
      <w:hyperlink r:id="rId12">
        <w:r w:rsidRPr="00C75648">
          <w:rPr>
            <w:b/>
            <w:color w:val="auto"/>
            <w:szCs w:val="24"/>
          </w:rPr>
          <w:t>Art. 12.</w:t>
        </w:r>
      </w:hyperlink>
      <w:r>
        <w:t xml:space="preserve"> -</w:t>
      </w:r>
      <w:r w:rsidRPr="00C75648">
        <w:rPr>
          <w:color w:val="auto"/>
        </w:rPr>
        <w:t xml:space="preserve"> </w:t>
      </w:r>
      <w:hyperlink r:id="rId13">
        <w:r w:rsidRPr="00C75648">
          <w:rPr>
            <w:color w:val="auto"/>
            <w:szCs w:val="24"/>
          </w:rPr>
          <w:t>(</w:t>
        </w:r>
      </w:hyperlink>
      <w:r>
        <w:rPr>
          <w:color w:val="auto"/>
          <w:szCs w:val="24"/>
        </w:rPr>
        <w:t>1)</w:t>
      </w:r>
      <w:r w:rsidRPr="00C75648">
        <w:rPr>
          <w:color w:val="auto"/>
          <w:szCs w:val="24"/>
        </w:rPr>
        <w:t xml:space="preserve"> Calitatea de asociat încetează în cazul retragerii sau excluderii din Asociație, conform prevederilor prezentului articol. </w:t>
      </w:r>
    </w:p>
    <w:p w:rsidR="000339BC" w:rsidRPr="00C75648" w:rsidRDefault="000339BC" w:rsidP="007A70DE">
      <w:pPr>
        <w:numPr>
          <w:ilvl w:val="0"/>
          <w:numId w:val="9"/>
        </w:numPr>
        <w:tabs>
          <w:tab w:val="left" w:pos="284"/>
          <w:tab w:val="left" w:pos="993"/>
        </w:tabs>
        <w:spacing w:after="0" w:line="240" w:lineRule="auto"/>
        <w:ind w:left="0" w:firstLine="567"/>
        <w:rPr>
          <w:color w:val="auto"/>
          <w:szCs w:val="24"/>
        </w:rPr>
      </w:pPr>
      <w:r w:rsidRPr="00C75648">
        <w:rPr>
          <w:color w:val="auto"/>
          <w:szCs w:val="24"/>
        </w:rPr>
        <w:t xml:space="preserve"> Retragerea din Asociație nu poate avea loc decât în situația în care asociatul respectiv se retrage unilateral din contractul de delegare. Dacă oricare dintre asociați dorește să se retragă din contractul de delegare și, respectiv, din Asociație, acest asociat va notifica președintelui Asociației și celorlalți asociați intenția sa. Președintele Asociației va convoca adunarea generală a  Asociației în cel mult 30 de zile de la data primirii unei astfel de notificări.</w:t>
      </w:r>
    </w:p>
    <w:p w:rsidR="000339BC" w:rsidRPr="00C75648" w:rsidRDefault="000339BC" w:rsidP="007A70DE">
      <w:pPr>
        <w:tabs>
          <w:tab w:val="left" w:pos="993"/>
        </w:tabs>
        <w:spacing w:after="0" w:line="240" w:lineRule="auto"/>
        <w:ind w:left="0" w:firstLine="567"/>
        <w:rPr>
          <w:color w:val="auto"/>
          <w:szCs w:val="24"/>
        </w:rPr>
      </w:pPr>
      <w:r w:rsidRPr="00C75648">
        <w:rPr>
          <w:color w:val="auto"/>
          <w:szCs w:val="24"/>
        </w:rPr>
        <w:t>(2</w:t>
      </w:r>
      <w:r w:rsidRPr="00C75648">
        <w:rPr>
          <w:color w:val="auto"/>
          <w:szCs w:val="24"/>
          <w:vertAlign w:val="superscript"/>
        </w:rPr>
        <w:t>1</w:t>
      </w:r>
      <w:r w:rsidRPr="00C75648">
        <w:rPr>
          <w:color w:val="auto"/>
          <w:szCs w:val="24"/>
        </w:rPr>
        <w:t>)</w:t>
      </w:r>
      <w:r w:rsidRPr="00C75648">
        <w:rPr>
          <w:color w:val="auto"/>
          <w:spacing w:val="1"/>
          <w:szCs w:val="24"/>
        </w:rPr>
        <w:t xml:space="preserve"> </w:t>
      </w:r>
      <w:r w:rsidRPr="00C75648">
        <w:rPr>
          <w:color w:val="auto"/>
          <w:szCs w:val="24"/>
        </w:rPr>
        <w:t>Potrivit</w:t>
      </w:r>
      <w:r w:rsidRPr="00C75648">
        <w:rPr>
          <w:color w:val="auto"/>
          <w:spacing w:val="1"/>
          <w:szCs w:val="24"/>
        </w:rPr>
        <w:t xml:space="preserve"> </w:t>
      </w:r>
      <w:r w:rsidRPr="00C75648">
        <w:rPr>
          <w:color w:val="auto"/>
          <w:szCs w:val="24"/>
        </w:rPr>
        <w:t>art.</w:t>
      </w:r>
      <w:r w:rsidRPr="00C75648">
        <w:rPr>
          <w:color w:val="auto"/>
          <w:spacing w:val="1"/>
          <w:szCs w:val="24"/>
        </w:rPr>
        <w:t xml:space="preserve"> </w:t>
      </w:r>
      <w:r w:rsidRPr="00C75648">
        <w:rPr>
          <w:color w:val="auto"/>
          <w:szCs w:val="24"/>
        </w:rPr>
        <w:t>10</w:t>
      </w:r>
      <w:r w:rsidRPr="00C75648">
        <w:rPr>
          <w:color w:val="auto"/>
          <w:spacing w:val="1"/>
          <w:szCs w:val="24"/>
        </w:rPr>
        <w:t xml:space="preserve"> </w:t>
      </w:r>
      <w:r w:rsidRPr="00C75648">
        <w:rPr>
          <w:color w:val="auto"/>
          <w:szCs w:val="24"/>
        </w:rPr>
        <w:t>alin.</w:t>
      </w:r>
      <w:r w:rsidRPr="00C75648">
        <w:rPr>
          <w:color w:val="auto"/>
          <w:spacing w:val="1"/>
          <w:szCs w:val="24"/>
        </w:rPr>
        <w:t xml:space="preserve"> </w:t>
      </w:r>
      <w:r w:rsidRPr="00C75648">
        <w:rPr>
          <w:color w:val="auto"/>
          <w:szCs w:val="24"/>
        </w:rPr>
        <w:t>(11)</w:t>
      </w:r>
      <w:r w:rsidRPr="00C75648">
        <w:rPr>
          <w:color w:val="auto"/>
          <w:spacing w:val="1"/>
          <w:szCs w:val="24"/>
        </w:rPr>
        <w:t xml:space="preserve"> </w:t>
      </w:r>
      <w:r w:rsidRPr="00C75648">
        <w:rPr>
          <w:color w:val="auto"/>
          <w:szCs w:val="24"/>
        </w:rPr>
        <w:t>din</w:t>
      </w:r>
      <w:r w:rsidRPr="00C75648">
        <w:rPr>
          <w:color w:val="auto"/>
          <w:spacing w:val="1"/>
          <w:szCs w:val="24"/>
        </w:rPr>
        <w:t xml:space="preserve"> </w:t>
      </w:r>
      <w:r w:rsidRPr="00C75648">
        <w:rPr>
          <w:color w:val="auto"/>
          <w:szCs w:val="24"/>
        </w:rPr>
        <w:t>Legea</w:t>
      </w:r>
      <w:r w:rsidRPr="00C75648">
        <w:rPr>
          <w:color w:val="auto"/>
          <w:spacing w:val="1"/>
          <w:szCs w:val="24"/>
        </w:rPr>
        <w:t xml:space="preserve"> </w:t>
      </w:r>
      <w:r w:rsidRPr="00C75648">
        <w:rPr>
          <w:color w:val="auto"/>
          <w:szCs w:val="24"/>
        </w:rPr>
        <w:t>nr.</w:t>
      </w:r>
      <w:r w:rsidRPr="00C75648">
        <w:rPr>
          <w:color w:val="auto"/>
          <w:spacing w:val="1"/>
          <w:szCs w:val="24"/>
        </w:rPr>
        <w:t xml:space="preserve"> </w:t>
      </w:r>
      <w:r w:rsidRPr="00C75648">
        <w:rPr>
          <w:color w:val="auto"/>
          <w:szCs w:val="24"/>
        </w:rPr>
        <w:t>51/2006,</w:t>
      </w:r>
      <w:r w:rsidRPr="00C75648">
        <w:rPr>
          <w:color w:val="auto"/>
          <w:spacing w:val="1"/>
          <w:szCs w:val="24"/>
        </w:rPr>
        <w:t xml:space="preserve"> </w:t>
      </w:r>
      <w:r w:rsidRPr="00C75648">
        <w:rPr>
          <w:color w:val="auto"/>
          <w:szCs w:val="24"/>
        </w:rPr>
        <w:t>republicată,</w:t>
      </w:r>
      <w:r w:rsidRPr="00C75648">
        <w:rPr>
          <w:color w:val="auto"/>
          <w:spacing w:val="1"/>
          <w:szCs w:val="24"/>
        </w:rPr>
        <w:t xml:space="preserve"> </w:t>
      </w:r>
      <w:r w:rsidRPr="00C75648">
        <w:rPr>
          <w:color w:val="auto"/>
          <w:szCs w:val="24"/>
        </w:rPr>
        <w:t>cu</w:t>
      </w:r>
      <w:r w:rsidRPr="00C75648">
        <w:rPr>
          <w:color w:val="auto"/>
          <w:spacing w:val="1"/>
          <w:szCs w:val="24"/>
        </w:rPr>
        <w:t xml:space="preserve"> </w:t>
      </w:r>
      <w:r w:rsidRPr="00C75648">
        <w:rPr>
          <w:color w:val="auto"/>
          <w:szCs w:val="24"/>
        </w:rPr>
        <w:t>modificările</w:t>
      </w:r>
      <w:r w:rsidRPr="00C75648">
        <w:rPr>
          <w:color w:val="auto"/>
          <w:spacing w:val="1"/>
          <w:szCs w:val="24"/>
        </w:rPr>
        <w:t xml:space="preserve"> </w:t>
      </w:r>
      <w:r w:rsidRPr="00C75648">
        <w:rPr>
          <w:color w:val="auto"/>
          <w:szCs w:val="24"/>
        </w:rPr>
        <w:t>şi</w:t>
      </w:r>
      <w:r w:rsidRPr="00C75648">
        <w:rPr>
          <w:color w:val="auto"/>
          <w:spacing w:val="1"/>
          <w:szCs w:val="24"/>
        </w:rPr>
        <w:t xml:space="preserve"> </w:t>
      </w:r>
      <w:r w:rsidRPr="00C75648">
        <w:rPr>
          <w:color w:val="auto"/>
          <w:szCs w:val="24"/>
        </w:rPr>
        <w:t>completările</w:t>
      </w:r>
      <w:r w:rsidRPr="00C75648">
        <w:rPr>
          <w:color w:val="auto"/>
          <w:spacing w:val="1"/>
          <w:szCs w:val="24"/>
        </w:rPr>
        <w:t xml:space="preserve"> </w:t>
      </w:r>
      <w:r w:rsidRPr="00C75648">
        <w:rPr>
          <w:color w:val="auto"/>
          <w:szCs w:val="24"/>
        </w:rPr>
        <w:t>ulterioare,</w:t>
      </w:r>
      <w:r w:rsidRPr="00C75648">
        <w:rPr>
          <w:color w:val="auto"/>
          <w:spacing w:val="1"/>
          <w:szCs w:val="24"/>
        </w:rPr>
        <w:t xml:space="preserve"> </w:t>
      </w:r>
      <w:r w:rsidRPr="00C75648">
        <w:rPr>
          <w:color w:val="auto"/>
          <w:szCs w:val="24"/>
        </w:rPr>
        <w:t>unităţile</w:t>
      </w:r>
      <w:r w:rsidRPr="00C75648">
        <w:rPr>
          <w:color w:val="auto"/>
          <w:spacing w:val="1"/>
          <w:szCs w:val="24"/>
        </w:rPr>
        <w:t xml:space="preserve"> </w:t>
      </w:r>
      <w:r w:rsidRPr="00C75648">
        <w:rPr>
          <w:color w:val="auto"/>
          <w:szCs w:val="24"/>
        </w:rPr>
        <w:t>administrativ-teritoriale</w:t>
      </w:r>
      <w:r w:rsidRPr="00C75648">
        <w:rPr>
          <w:color w:val="auto"/>
          <w:spacing w:val="1"/>
          <w:szCs w:val="24"/>
        </w:rPr>
        <w:t xml:space="preserve"> </w:t>
      </w:r>
      <w:r w:rsidRPr="00C75648">
        <w:rPr>
          <w:color w:val="auto"/>
          <w:szCs w:val="24"/>
        </w:rPr>
        <w:t>membre</w:t>
      </w:r>
      <w:r w:rsidRPr="00C75648">
        <w:rPr>
          <w:color w:val="auto"/>
          <w:spacing w:val="1"/>
          <w:szCs w:val="24"/>
        </w:rPr>
        <w:t xml:space="preserve"> </w:t>
      </w:r>
      <w:r w:rsidRPr="00C75648">
        <w:rPr>
          <w:color w:val="auto"/>
          <w:szCs w:val="24"/>
        </w:rPr>
        <w:t>ale</w:t>
      </w:r>
      <w:r w:rsidRPr="00C75648">
        <w:rPr>
          <w:color w:val="auto"/>
          <w:spacing w:val="1"/>
          <w:szCs w:val="24"/>
        </w:rPr>
        <w:t xml:space="preserve"> </w:t>
      </w:r>
      <w:r w:rsidRPr="00C75648">
        <w:rPr>
          <w:color w:val="auto"/>
          <w:szCs w:val="24"/>
        </w:rPr>
        <w:t>asociaţiei</w:t>
      </w:r>
      <w:r w:rsidRPr="00C75648">
        <w:rPr>
          <w:color w:val="auto"/>
          <w:spacing w:val="1"/>
          <w:szCs w:val="24"/>
        </w:rPr>
        <w:t xml:space="preserve"> </w:t>
      </w:r>
      <w:r w:rsidRPr="00C75648">
        <w:rPr>
          <w:color w:val="auto"/>
          <w:szCs w:val="24"/>
        </w:rPr>
        <w:t>de</w:t>
      </w:r>
      <w:r w:rsidRPr="00C75648">
        <w:rPr>
          <w:color w:val="auto"/>
          <w:spacing w:val="1"/>
          <w:szCs w:val="24"/>
        </w:rPr>
        <w:t xml:space="preserve"> </w:t>
      </w:r>
      <w:r w:rsidRPr="00C75648">
        <w:rPr>
          <w:color w:val="auto"/>
          <w:szCs w:val="24"/>
        </w:rPr>
        <w:t>dezvoltare</w:t>
      </w:r>
      <w:r w:rsidRPr="00C75648">
        <w:rPr>
          <w:color w:val="auto"/>
          <w:spacing w:val="1"/>
          <w:szCs w:val="24"/>
        </w:rPr>
        <w:t xml:space="preserve"> </w:t>
      </w:r>
      <w:r w:rsidRPr="00C75648">
        <w:rPr>
          <w:color w:val="auto"/>
          <w:szCs w:val="24"/>
        </w:rPr>
        <w:t xml:space="preserve">intercomunitară de utilităţi publice pentru serviciul de alimentare cu </w:t>
      </w:r>
      <w:r w:rsidRPr="00C75648">
        <w:rPr>
          <w:color w:val="auto"/>
          <w:spacing w:val="-58"/>
          <w:szCs w:val="24"/>
        </w:rPr>
        <w:t xml:space="preserve"> </w:t>
      </w:r>
      <w:r w:rsidRPr="00C75648">
        <w:rPr>
          <w:color w:val="auto"/>
          <w:szCs w:val="24"/>
        </w:rPr>
        <w:t>apă şi de canalizare, care au delegat împreună gestiunea de utilităţi publice</w:t>
      </w:r>
      <w:r w:rsidRPr="00C75648">
        <w:rPr>
          <w:color w:val="auto"/>
          <w:spacing w:val="1"/>
          <w:szCs w:val="24"/>
        </w:rPr>
        <w:t xml:space="preserve"> </w:t>
      </w:r>
      <w:r w:rsidRPr="00C75648">
        <w:rPr>
          <w:color w:val="auto"/>
          <w:szCs w:val="24"/>
        </w:rPr>
        <w:t>către</w:t>
      </w:r>
      <w:r w:rsidRPr="00C75648">
        <w:rPr>
          <w:color w:val="auto"/>
          <w:spacing w:val="1"/>
          <w:szCs w:val="24"/>
        </w:rPr>
        <w:t xml:space="preserve"> </w:t>
      </w:r>
      <w:r w:rsidRPr="00C75648">
        <w:rPr>
          <w:color w:val="auto"/>
          <w:szCs w:val="24"/>
        </w:rPr>
        <w:t>acelaşi</w:t>
      </w:r>
      <w:r w:rsidRPr="00C75648">
        <w:rPr>
          <w:color w:val="auto"/>
          <w:spacing w:val="1"/>
          <w:szCs w:val="24"/>
        </w:rPr>
        <w:t xml:space="preserve"> </w:t>
      </w:r>
      <w:r w:rsidRPr="00C75648">
        <w:rPr>
          <w:color w:val="auto"/>
          <w:szCs w:val="24"/>
        </w:rPr>
        <w:t>operator/operator</w:t>
      </w:r>
      <w:r w:rsidRPr="00C75648">
        <w:rPr>
          <w:color w:val="auto"/>
          <w:spacing w:val="1"/>
          <w:szCs w:val="24"/>
        </w:rPr>
        <w:t xml:space="preserve"> </w:t>
      </w:r>
      <w:r w:rsidRPr="00C75648">
        <w:rPr>
          <w:color w:val="auto"/>
          <w:szCs w:val="24"/>
        </w:rPr>
        <w:t>regional,</w:t>
      </w:r>
      <w:r w:rsidRPr="00C75648">
        <w:rPr>
          <w:color w:val="auto"/>
          <w:spacing w:val="1"/>
          <w:szCs w:val="24"/>
        </w:rPr>
        <w:t xml:space="preserve"> </w:t>
      </w:r>
      <w:r w:rsidRPr="00C75648">
        <w:rPr>
          <w:color w:val="auto"/>
          <w:szCs w:val="24"/>
        </w:rPr>
        <w:t>se</w:t>
      </w:r>
      <w:r w:rsidRPr="00C75648">
        <w:rPr>
          <w:color w:val="auto"/>
          <w:spacing w:val="1"/>
          <w:szCs w:val="24"/>
        </w:rPr>
        <w:t xml:space="preserve"> </w:t>
      </w:r>
      <w:r w:rsidRPr="00C75648">
        <w:rPr>
          <w:color w:val="auto"/>
          <w:szCs w:val="24"/>
        </w:rPr>
        <w:t>pot</w:t>
      </w:r>
      <w:r w:rsidRPr="00C75648">
        <w:rPr>
          <w:color w:val="auto"/>
          <w:spacing w:val="1"/>
          <w:szCs w:val="24"/>
        </w:rPr>
        <w:t xml:space="preserve"> </w:t>
      </w:r>
      <w:r w:rsidRPr="00C75648">
        <w:rPr>
          <w:color w:val="auto"/>
          <w:szCs w:val="24"/>
        </w:rPr>
        <w:t>retrage</w:t>
      </w:r>
      <w:r w:rsidRPr="00C75648">
        <w:rPr>
          <w:color w:val="auto"/>
          <w:spacing w:val="61"/>
          <w:szCs w:val="24"/>
        </w:rPr>
        <w:t xml:space="preserve"> </w:t>
      </w:r>
      <w:r w:rsidRPr="00C75648">
        <w:rPr>
          <w:color w:val="auto"/>
          <w:szCs w:val="24"/>
        </w:rPr>
        <w:t>din</w:t>
      </w:r>
      <w:r w:rsidRPr="00C75648">
        <w:rPr>
          <w:color w:val="auto"/>
          <w:spacing w:val="1"/>
          <w:szCs w:val="24"/>
        </w:rPr>
        <w:t xml:space="preserve"> </w:t>
      </w:r>
      <w:r w:rsidRPr="00C75648">
        <w:rPr>
          <w:color w:val="auto"/>
          <w:szCs w:val="24"/>
        </w:rPr>
        <w:t>Asociaţie</w:t>
      </w:r>
      <w:r w:rsidRPr="00C75648">
        <w:rPr>
          <w:color w:val="auto"/>
          <w:spacing w:val="1"/>
          <w:szCs w:val="24"/>
        </w:rPr>
        <w:t xml:space="preserve"> </w:t>
      </w:r>
      <w:r w:rsidRPr="00C75648">
        <w:rPr>
          <w:color w:val="auto"/>
          <w:szCs w:val="24"/>
        </w:rPr>
        <w:t>înainte</w:t>
      </w:r>
      <w:r w:rsidRPr="00C75648">
        <w:rPr>
          <w:color w:val="auto"/>
          <w:spacing w:val="1"/>
          <w:szCs w:val="24"/>
        </w:rPr>
        <w:t xml:space="preserve"> </w:t>
      </w:r>
      <w:r w:rsidRPr="00C75648">
        <w:rPr>
          <w:color w:val="auto"/>
          <w:szCs w:val="24"/>
        </w:rPr>
        <w:t>de</w:t>
      </w:r>
      <w:r w:rsidRPr="00C75648">
        <w:rPr>
          <w:color w:val="auto"/>
          <w:spacing w:val="1"/>
          <w:szCs w:val="24"/>
        </w:rPr>
        <w:t xml:space="preserve"> </w:t>
      </w:r>
      <w:r w:rsidRPr="00C75648">
        <w:rPr>
          <w:color w:val="auto"/>
          <w:szCs w:val="24"/>
        </w:rPr>
        <w:t>data</w:t>
      </w:r>
      <w:r w:rsidRPr="00C75648">
        <w:rPr>
          <w:color w:val="auto"/>
          <w:spacing w:val="1"/>
          <w:szCs w:val="24"/>
        </w:rPr>
        <w:t xml:space="preserve"> </w:t>
      </w:r>
      <w:r w:rsidRPr="00C75648">
        <w:rPr>
          <w:color w:val="auto"/>
          <w:szCs w:val="24"/>
        </w:rPr>
        <w:t>expirării</w:t>
      </w:r>
      <w:r w:rsidRPr="00C75648">
        <w:rPr>
          <w:color w:val="auto"/>
          <w:spacing w:val="1"/>
          <w:szCs w:val="24"/>
        </w:rPr>
        <w:t xml:space="preserve"> </w:t>
      </w:r>
      <w:r w:rsidRPr="00C75648">
        <w:rPr>
          <w:color w:val="auto"/>
          <w:szCs w:val="24"/>
        </w:rPr>
        <w:t>contractelor</w:t>
      </w:r>
      <w:r w:rsidRPr="00C75648">
        <w:rPr>
          <w:color w:val="auto"/>
          <w:spacing w:val="1"/>
          <w:szCs w:val="24"/>
        </w:rPr>
        <w:t xml:space="preserve"> </w:t>
      </w:r>
      <w:r w:rsidRPr="00C75648">
        <w:rPr>
          <w:color w:val="auto"/>
          <w:szCs w:val="24"/>
        </w:rPr>
        <w:t>de</w:t>
      </w:r>
      <w:r w:rsidRPr="00C75648">
        <w:rPr>
          <w:color w:val="auto"/>
          <w:spacing w:val="1"/>
          <w:szCs w:val="24"/>
        </w:rPr>
        <w:t xml:space="preserve"> </w:t>
      </w:r>
      <w:r w:rsidRPr="00C75648">
        <w:rPr>
          <w:color w:val="auto"/>
          <w:szCs w:val="24"/>
        </w:rPr>
        <w:t>delegare</w:t>
      </w:r>
      <w:r w:rsidRPr="00C75648">
        <w:rPr>
          <w:color w:val="auto"/>
          <w:spacing w:val="1"/>
          <w:szCs w:val="24"/>
        </w:rPr>
        <w:t xml:space="preserve"> </w:t>
      </w:r>
      <w:r w:rsidRPr="00C75648">
        <w:rPr>
          <w:color w:val="auto"/>
          <w:szCs w:val="24"/>
        </w:rPr>
        <w:t>a</w:t>
      </w:r>
      <w:r w:rsidRPr="00C75648">
        <w:rPr>
          <w:color w:val="auto"/>
          <w:spacing w:val="1"/>
          <w:szCs w:val="24"/>
        </w:rPr>
        <w:t xml:space="preserve"> </w:t>
      </w:r>
      <w:r w:rsidRPr="00C75648">
        <w:rPr>
          <w:color w:val="auto"/>
          <w:szCs w:val="24"/>
        </w:rPr>
        <w:t>gestiunii serviciilor numai cu acordul majorităţii celorlalte unităţi</w:t>
      </w:r>
      <w:r w:rsidRPr="00C75648">
        <w:rPr>
          <w:color w:val="auto"/>
          <w:spacing w:val="1"/>
          <w:szCs w:val="24"/>
        </w:rPr>
        <w:t xml:space="preserve"> </w:t>
      </w:r>
      <w:r w:rsidRPr="00C75648">
        <w:rPr>
          <w:color w:val="auto"/>
          <w:szCs w:val="24"/>
        </w:rPr>
        <w:t>administrativ-teritoriale</w:t>
      </w:r>
      <w:r w:rsidRPr="00C75648">
        <w:rPr>
          <w:color w:val="auto"/>
          <w:spacing w:val="1"/>
          <w:szCs w:val="24"/>
        </w:rPr>
        <w:t xml:space="preserve"> </w:t>
      </w:r>
      <w:r w:rsidRPr="00C75648">
        <w:rPr>
          <w:color w:val="auto"/>
          <w:szCs w:val="24"/>
        </w:rPr>
        <w:t>membre,</w:t>
      </w:r>
      <w:r w:rsidRPr="00C75648">
        <w:rPr>
          <w:color w:val="auto"/>
          <w:spacing w:val="1"/>
          <w:szCs w:val="24"/>
        </w:rPr>
        <w:t xml:space="preserve"> </w:t>
      </w:r>
      <w:r w:rsidRPr="00C75648">
        <w:rPr>
          <w:color w:val="auto"/>
          <w:szCs w:val="24"/>
        </w:rPr>
        <w:t>exprimat</w:t>
      </w:r>
      <w:r w:rsidRPr="00C75648">
        <w:rPr>
          <w:color w:val="auto"/>
          <w:spacing w:val="1"/>
          <w:szCs w:val="24"/>
        </w:rPr>
        <w:t xml:space="preserve"> </w:t>
      </w:r>
      <w:r w:rsidRPr="00C75648">
        <w:rPr>
          <w:color w:val="auto"/>
          <w:szCs w:val="24"/>
        </w:rPr>
        <w:t>prin</w:t>
      </w:r>
      <w:r w:rsidRPr="00C75648">
        <w:rPr>
          <w:color w:val="auto"/>
          <w:spacing w:val="1"/>
          <w:szCs w:val="24"/>
        </w:rPr>
        <w:t xml:space="preserve"> </w:t>
      </w:r>
      <w:r w:rsidRPr="00C75648">
        <w:rPr>
          <w:color w:val="auto"/>
          <w:szCs w:val="24"/>
        </w:rPr>
        <w:t>hotărâri</w:t>
      </w:r>
      <w:r w:rsidRPr="00C75648">
        <w:rPr>
          <w:color w:val="auto"/>
          <w:spacing w:val="1"/>
          <w:szCs w:val="24"/>
        </w:rPr>
        <w:t xml:space="preserve"> </w:t>
      </w:r>
      <w:r w:rsidRPr="00C75648">
        <w:rPr>
          <w:color w:val="auto"/>
          <w:szCs w:val="24"/>
        </w:rPr>
        <w:t>ale</w:t>
      </w:r>
      <w:r w:rsidRPr="00C75648">
        <w:rPr>
          <w:color w:val="auto"/>
          <w:spacing w:val="1"/>
          <w:szCs w:val="24"/>
        </w:rPr>
        <w:t xml:space="preserve"> </w:t>
      </w:r>
      <w:r w:rsidRPr="00C75648">
        <w:rPr>
          <w:color w:val="auto"/>
          <w:szCs w:val="24"/>
        </w:rPr>
        <w:t>autorităţilor</w:t>
      </w:r>
      <w:r w:rsidRPr="00C75648">
        <w:rPr>
          <w:color w:val="auto"/>
          <w:spacing w:val="11"/>
          <w:szCs w:val="24"/>
        </w:rPr>
        <w:t xml:space="preserve"> </w:t>
      </w:r>
      <w:r w:rsidRPr="00C75648">
        <w:rPr>
          <w:color w:val="auto"/>
          <w:szCs w:val="24"/>
        </w:rPr>
        <w:t>deliberative</w:t>
      </w:r>
      <w:r w:rsidRPr="00C75648">
        <w:rPr>
          <w:color w:val="auto"/>
          <w:spacing w:val="14"/>
          <w:szCs w:val="24"/>
        </w:rPr>
        <w:t xml:space="preserve"> </w:t>
      </w:r>
      <w:r w:rsidRPr="00C75648">
        <w:rPr>
          <w:color w:val="auto"/>
          <w:szCs w:val="24"/>
        </w:rPr>
        <w:t>ale</w:t>
      </w:r>
      <w:r w:rsidRPr="00C75648">
        <w:rPr>
          <w:color w:val="auto"/>
          <w:spacing w:val="11"/>
          <w:szCs w:val="24"/>
        </w:rPr>
        <w:t xml:space="preserve"> </w:t>
      </w:r>
      <w:r w:rsidRPr="00C75648">
        <w:rPr>
          <w:color w:val="auto"/>
          <w:szCs w:val="24"/>
        </w:rPr>
        <w:t>acestora,</w:t>
      </w:r>
      <w:r w:rsidRPr="00C75648">
        <w:rPr>
          <w:color w:val="auto"/>
          <w:spacing w:val="14"/>
          <w:szCs w:val="24"/>
        </w:rPr>
        <w:t xml:space="preserve"> </w:t>
      </w:r>
      <w:r w:rsidRPr="00C75648">
        <w:rPr>
          <w:color w:val="auto"/>
          <w:szCs w:val="24"/>
        </w:rPr>
        <w:t>precum</w:t>
      </w:r>
      <w:r w:rsidRPr="00C75648">
        <w:rPr>
          <w:color w:val="auto"/>
          <w:spacing w:val="12"/>
          <w:szCs w:val="24"/>
        </w:rPr>
        <w:t xml:space="preserve"> </w:t>
      </w:r>
      <w:r w:rsidRPr="00C75648">
        <w:rPr>
          <w:color w:val="auto"/>
          <w:szCs w:val="24"/>
        </w:rPr>
        <w:t>şi</w:t>
      </w:r>
      <w:r w:rsidRPr="00C75648">
        <w:rPr>
          <w:color w:val="auto"/>
          <w:spacing w:val="14"/>
          <w:szCs w:val="24"/>
        </w:rPr>
        <w:t xml:space="preserve"> </w:t>
      </w:r>
      <w:r w:rsidRPr="00C75648">
        <w:rPr>
          <w:color w:val="auto"/>
          <w:szCs w:val="24"/>
        </w:rPr>
        <w:t>cu</w:t>
      </w:r>
      <w:r w:rsidRPr="00C75648">
        <w:rPr>
          <w:color w:val="auto"/>
          <w:spacing w:val="13"/>
          <w:szCs w:val="24"/>
        </w:rPr>
        <w:t xml:space="preserve"> </w:t>
      </w:r>
      <w:r w:rsidRPr="00C75648">
        <w:rPr>
          <w:color w:val="auto"/>
          <w:szCs w:val="24"/>
        </w:rPr>
        <w:t>acordul</w:t>
      </w:r>
      <w:r w:rsidRPr="00C75648">
        <w:rPr>
          <w:color w:val="auto"/>
          <w:spacing w:val="12"/>
          <w:szCs w:val="24"/>
        </w:rPr>
        <w:t xml:space="preserve"> </w:t>
      </w:r>
      <w:r w:rsidRPr="00C75648">
        <w:rPr>
          <w:color w:val="auto"/>
          <w:szCs w:val="24"/>
        </w:rPr>
        <w:t>scris</w:t>
      </w:r>
      <w:r w:rsidRPr="00C75648">
        <w:rPr>
          <w:color w:val="auto"/>
          <w:spacing w:val="13"/>
          <w:szCs w:val="24"/>
        </w:rPr>
        <w:t xml:space="preserve"> </w:t>
      </w:r>
      <w:r w:rsidRPr="00C75648">
        <w:rPr>
          <w:color w:val="auto"/>
          <w:szCs w:val="24"/>
        </w:rPr>
        <w:t>al entităţilor finanţatoare, în situaţia în care beneficiază de proiecte de investiţii cofinanţate din fonduri europene, şi numai după plata despăgubirilor prevăzute în contractele de delegare a gestiunii serviciilor sau, după caz, în statutul asociaţiilor de dezvoltare intercomunitară având ca scop serviciile de utilităţi publice.</w:t>
      </w:r>
    </w:p>
    <w:p w:rsidR="000339BC" w:rsidRPr="00C75648" w:rsidRDefault="000339BC" w:rsidP="007A70DE">
      <w:pPr>
        <w:numPr>
          <w:ilvl w:val="0"/>
          <w:numId w:val="9"/>
        </w:numPr>
        <w:tabs>
          <w:tab w:val="left" w:pos="284"/>
          <w:tab w:val="left" w:pos="993"/>
        </w:tabs>
        <w:spacing w:after="0" w:line="240" w:lineRule="auto"/>
        <w:ind w:left="0" w:firstLine="567"/>
        <w:rPr>
          <w:color w:val="auto"/>
          <w:szCs w:val="24"/>
        </w:rPr>
      </w:pPr>
      <w:r>
        <w:rPr>
          <w:color w:val="auto"/>
          <w:szCs w:val="24"/>
        </w:rPr>
        <w:t xml:space="preserve"> </w:t>
      </w:r>
      <w:r w:rsidRPr="00C75648">
        <w:rPr>
          <w:color w:val="auto"/>
          <w:szCs w:val="24"/>
        </w:rPr>
        <w:t xml:space="preserve">Adunarea generală a Asociației va analiza consecințele retragerii și modificările care se impun la actul constitutiv al operatorului căruia i s-a atribuit direct contractul de delegare a gestiunii serviciului și/sau la contractul de delegare (în special în ceea ce privește investițiile), conform prevederilor contractului de delegare, și va hotărî modificarea corespunzătoare a prezentului statut și a actului constitutiv al Asociației. </w:t>
      </w:r>
    </w:p>
    <w:p w:rsidR="000339BC" w:rsidRPr="00C75648" w:rsidRDefault="000339BC" w:rsidP="007A70DE">
      <w:pPr>
        <w:numPr>
          <w:ilvl w:val="0"/>
          <w:numId w:val="9"/>
        </w:numPr>
        <w:tabs>
          <w:tab w:val="left" w:pos="284"/>
          <w:tab w:val="left" w:pos="993"/>
        </w:tabs>
        <w:spacing w:after="0" w:line="240" w:lineRule="auto"/>
        <w:ind w:left="0" w:firstLine="567"/>
        <w:rPr>
          <w:color w:val="auto"/>
          <w:szCs w:val="24"/>
        </w:rPr>
      </w:pPr>
      <w:r>
        <w:rPr>
          <w:color w:val="auto"/>
          <w:szCs w:val="24"/>
        </w:rPr>
        <w:t xml:space="preserve"> </w:t>
      </w:r>
      <w:r w:rsidRPr="00C75648">
        <w:rPr>
          <w:color w:val="auto"/>
          <w:szCs w:val="24"/>
        </w:rPr>
        <w:t xml:space="preserve">În cazul în care un asociat nu aprobă documentațiile de atribuire în vederea organizării procedurilor pentru delegarea serviciilor, inclusiv proiectul contractului de delegare a gestiunii ce urmează a fi încheiat cu operatorul desemnat și anexele obligatorii la acesta, sau se retrage unilateral din acest contract, indiferent dacă retragerea are loc înainte sau după intrarea în vigoare a respectivului contract de delegare, acesta va fi exclus din Asociație. Președintele Asociației va convoca adunarea generală în cel mult 30 de zile de la data la care s-a luat cunoștință despre respectiva situație. Adunarea generală va hotărî excluderea din Asociație, va analiza consecințele excluderii și modificările ce se impun la contractele de delegare, în special cu privire la investiții, potrivit prevederilor contractelor de delegare respective și va hotărî modificarea corespunzătoare a prezentului statut al Asociației, precum și cuantumul despăgubirilor datorate. </w:t>
      </w:r>
    </w:p>
    <w:p w:rsidR="000339BC" w:rsidRPr="00C75648" w:rsidRDefault="000339BC" w:rsidP="007A70DE">
      <w:pPr>
        <w:tabs>
          <w:tab w:val="left" w:pos="284"/>
        </w:tabs>
        <w:spacing w:after="0" w:line="240" w:lineRule="auto"/>
        <w:ind w:left="0" w:firstLine="567"/>
        <w:rPr>
          <w:color w:val="auto"/>
          <w:szCs w:val="24"/>
        </w:rPr>
      </w:pPr>
      <w:r w:rsidRPr="00C75648">
        <w:rPr>
          <w:color w:val="auto"/>
          <w:szCs w:val="24"/>
        </w:rPr>
        <w:t>(4</w:t>
      </w:r>
      <w:r w:rsidRPr="00C75648">
        <w:rPr>
          <w:color w:val="auto"/>
          <w:szCs w:val="24"/>
          <w:vertAlign w:val="superscript"/>
        </w:rPr>
        <w:t>1</w:t>
      </w:r>
      <w:r w:rsidRPr="00C75648">
        <w:rPr>
          <w:color w:val="auto"/>
          <w:szCs w:val="24"/>
        </w:rPr>
        <w:t>)</w:t>
      </w:r>
      <w:r w:rsidRPr="00C75648">
        <w:rPr>
          <w:color w:val="auto"/>
          <w:spacing w:val="1"/>
          <w:szCs w:val="24"/>
        </w:rPr>
        <w:t xml:space="preserve"> </w:t>
      </w:r>
      <w:r w:rsidRPr="00C75648">
        <w:rPr>
          <w:color w:val="auto"/>
          <w:szCs w:val="24"/>
        </w:rPr>
        <w:t>În</w:t>
      </w:r>
      <w:r w:rsidRPr="00C75648">
        <w:rPr>
          <w:color w:val="auto"/>
          <w:spacing w:val="1"/>
          <w:szCs w:val="24"/>
        </w:rPr>
        <w:t xml:space="preserve"> </w:t>
      </w:r>
      <w:r w:rsidRPr="00C75648">
        <w:rPr>
          <w:color w:val="auto"/>
          <w:szCs w:val="24"/>
        </w:rPr>
        <w:t>situaţia</w:t>
      </w:r>
      <w:r w:rsidRPr="00C75648">
        <w:rPr>
          <w:color w:val="auto"/>
          <w:spacing w:val="1"/>
          <w:szCs w:val="24"/>
        </w:rPr>
        <w:t xml:space="preserve"> </w:t>
      </w:r>
      <w:r w:rsidRPr="00C75648">
        <w:rPr>
          <w:color w:val="auto"/>
          <w:szCs w:val="24"/>
        </w:rPr>
        <w:t>în</w:t>
      </w:r>
      <w:r w:rsidRPr="00C75648">
        <w:rPr>
          <w:color w:val="auto"/>
          <w:spacing w:val="1"/>
          <w:szCs w:val="24"/>
        </w:rPr>
        <w:t xml:space="preserve"> </w:t>
      </w:r>
      <w:r w:rsidRPr="00C75648">
        <w:rPr>
          <w:color w:val="auto"/>
          <w:szCs w:val="24"/>
        </w:rPr>
        <w:t>care</w:t>
      </w:r>
      <w:r w:rsidRPr="00C75648">
        <w:rPr>
          <w:color w:val="auto"/>
          <w:spacing w:val="1"/>
          <w:szCs w:val="24"/>
        </w:rPr>
        <w:t xml:space="preserve"> </w:t>
      </w:r>
      <w:r w:rsidRPr="00C75648">
        <w:rPr>
          <w:color w:val="auto"/>
          <w:szCs w:val="24"/>
        </w:rPr>
        <w:t>mai</w:t>
      </w:r>
      <w:r w:rsidRPr="00C75648">
        <w:rPr>
          <w:color w:val="auto"/>
          <w:spacing w:val="1"/>
          <w:szCs w:val="24"/>
        </w:rPr>
        <w:t xml:space="preserve"> </w:t>
      </w:r>
      <w:r w:rsidRPr="00C75648">
        <w:rPr>
          <w:color w:val="auto"/>
          <w:szCs w:val="24"/>
        </w:rPr>
        <w:t>multe</w:t>
      </w:r>
      <w:r w:rsidRPr="00C75648">
        <w:rPr>
          <w:color w:val="auto"/>
          <w:spacing w:val="1"/>
          <w:szCs w:val="24"/>
        </w:rPr>
        <w:t xml:space="preserve"> </w:t>
      </w:r>
      <w:r w:rsidRPr="00C75648">
        <w:rPr>
          <w:color w:val="auto"/>
          <w:szCs w:val="24"/>
        </w:rPr>
        <w:t>unităţi</w:t>
      </w:r>
      <w:r w:rsidRPr="00C75648">
        <w:rPr>
          <w:color w:val="auto"/>
          <w:spacing w:val="1"/>
          <w:szCs w:val="24"/>
        </w:rPr>
        <w:t xml:space="preserve"> </w:t>
      </w:r>
      <w:r w:rsidRPr="00C75648">
        <w:rPr>
          <w:color w:val="auto"/>
          <w:szCs w:val="24"/>
        </w:rPr>
        <w:t>administrativ-</w:t>
      </w:r>
      <w:r w:rsidRPr="00C75648">
        <w:rPr>
          <w:color w:val="auto"/>
          <w:spacing w:val="1"/>
          <w:szCs w:val="24"/>
        </w:rPr>
        <w:t xml:space="preserve"> </w:t>
      </w:r>
      <w:r w:rsidRPr="00C75648">
        <w:rPr>
          <w:color w:val="auto"/>
          <w:szCs w:val="24"/>
        </w:rPr>
        <w:t>teritoriale membre ale asociaţiei de dezvoltare intercomunitară au</w:t>
      </w:r>
      <w:r w:rsidRPr="00C75648">
        <w:rPr>
          <w:color w:val="auto"/>
          <w:spacing w:val="1"/>
          <w:szCs w:val="24"/>
        </w:rPr>
        <w:t xml:space="preserve"> </w:t>
      </w:r>
      <w:r w:rsidRPr="00C75648">
        <w:rPr>
          <w:color w:val="auto"/>
          <w:szCs w:val="24"/>
        </w:rPr>
        <w:t>delegat împreună gestiunea serviciilor de utilitate publică pentru</w:t>
      </w:r>
      <w:r w:rsidRPr="00C75648">
        <w:rPr>
          <w:color w:val="auto"/>
          <w:spacing w:val="1"/>
          <w:szCs w:val="24"/>
        </w:rPr>
        <w:t xml:space="preserve"> </w:t>
      </w:r>
      <w:r w:rsidRPr="00C75648">
        <w:rPr>
          <w:color w:val="auto"/>
          <w:szCs w:val="24"/>
        </w:rPr>
        <w:t>două</w:t>
      </w:r>
      <w:r w:rsidRPr="00C75648">
        <w:rPr>
          <w:color w:val="auto"/>
          <w:spacing w:val="1"/>
          <w:szCs w:val="24"/>
        </w:rPr>
        <w:t xml:space="preserve"> </w:t>
      </w:r>
      <w:r w:rsidRPr="00C75648">
        <w:rPr>
          <w:color w:val="auto"/>
          <w:szCs w:val="24"/>
        </w:rPr>
        <w:t>sau</w:t>
      </w:r>
      <w:r w:rsidRPr="00C75648">
        <w:rPr>
          <w:color w:val="auto"/>
          <w:spacing w:val="1"/>
          <w:szCs w:val="24"/>
        </w:rPr>
        <w:t xml:space="preserve"> </w:t>
      </w:r>
      <w:r w:rsidRPr="00C75648">
        <w:rPr>
          <w:color w:val="auto"/>
          <w:szCs w:val="24"/>
        </w:rPr>
        <w:t>mai</w:t>
      </w:r>
      <w:r w:rsidRPr="00C75648">
        <w:rPr>
          <w:color w:val="auto"/>
          <w:spacing w:val="1"/>
          <w:szCs w:val="24"/>
        </w:rPr>
        <w:t xml:space="preserve"> </w:t>
      </w:r>
      <w:r w:rsidRPr="00C75648">
        <w:rPr>
          <w:color w:val="auto"/>
          <w:szCs w:val="24"/>
        </w:rPr>
        <w:t>multe</w:t>
      </w:r>
      <w:r w:rsidRPr="00C75648">
        <w:rPr>
          <w:color w:val="auto"/>
          <w:spacing w:val="1"/>
          <w:szCs w:val="24"/>
        </w:rPr>
        <w:t xml:space="preserve"> </w:t>
      </w:r>
      <w:r w:rsidRPr="00C75648">
        <w:rPr>
          <w:color w:val="auto"/>
          <w:szCs w:val="24"/>
        </w:rPr>
        <w:t>activităţi</w:t>
      </w:r>
      <w:r w:rsidRPr="00C75648">
        <w:rPr>
          <w:color w:val="auto"/>
          <w:spacing w:val="1"/>
          <w:szCs w:val="24"/>
        </w:rPr>
        <w:t xml:space="preserve"> </w:t>
      </w:r>
      <w:r w:rsidRPr="00C75648">
        <w:rPr>
          <w:color w:val="auto"/>
          <w:szCs w:val="24"/>
        </w:rPr>
        <w:t>componente</w:t>
      </w:r>
      <w:r w:rsidRPr="00C75648">
        <w:rPr>
          <w:color w:val="auto"/>
          <w:spacing w:val="1"/>
          <w:szCs w:val="24"/>
        </w:rPr>
        <w:t xml:space="preserve"> </w:t>
      </w:r>
      <w:r w:rsidRPr="00C75648">
        <w:rPr>
          <w:color w:val="auto"/>
          <w:szCs w:val="24"/>
        </w:rPr>
        <w:t>ale</w:t>
      </w:r>
      <w:r w:rsidRPr="00C75648">
        <w:rPr>
          <w:color w:val="auto"/>
          <w:spacing w:val="1"/>
          <w:szCs w:val="24"/>
        </w:rPr>
        <w:t xml:space="preserve"> </w:t>
      </w:r>
      <w:r w:rsidRPr="00C75648">
        <w:rPr>
          <w:color w:val="auto"/>
          <w:szCs w:val="24"/>
        </w:rPr>
        <w:t>Serviciului</w:t>
      </w:r>
      <w:r w:rsidRPr="00C75648">
        <w:rPr>
          <w:color w:val="auto"/>
          <w:spacing w:val="1"/>
          <w:szCs w:val="24"/>
        </w:rPr>
        <w:t xml:space="preserve"> </w:t>
      </w:r>
      <w:r w:rsidRPr="00C75648">
        <w:rPr>
          <w:color w:val="auto"/>
          <w:szCs w:val="24"/>
        </w:rPr>
        <w:t>prin</w:t>
      </w:r>
      <w:r w:rsidRPr="00C75648">
        <w:rPr>
          <w:color w:val="auto"/>
          <w:spacing w:val="1"/>
          <w:szCs w:val="24"/>
        </w:rPr>
        <w:t xml:space="preserve"> </w:t>
      </w:r>
      <w:r w:rsidRPr="00C75648">
        <w:rPr>
          <w:color w:val="auto"/>
          <w:szCs w:val="24"/>
        </w:rPr>
        <w:t>intermediul</w:t>
      </w:r>
      <w:r w:rsidRPr="00C75648">
        <w:rPr>
          <w:color w:val="auto"/>
          <w:spacing w:val="1"/>
          <w:szCs w:val="24"/>
        </w:rPr>
        <w:t xml:space="preserve"> </w:t>
      </w:r>
      <w:r w:rsidRPr="00C75648">
        <w:rPr>
          <w:color w:val="auto"/>
          <w:szCs w:val="24"/>
        </w:rPr>
        <w:t>unor</w:t>
      </w:r>
      <w:r w:rsidRPr="00C75648">
        <w:rPr>
          <w:color w:val="auto"/>
          <w:spacing w:val="1"/>
          <w:szCs w:val="24"/>
        </w:rPr>
        <w:t xml:space="preserve"> </w:t>
      </w:r>
      <w:r w:rsidRPr="00C75648">
        <w:rPr>
          <w:color w:val="auto"/>
          <w:szCs w:val="24"/>
        </w:rPr>
        <w:t>contracte</w:t>
      </w:r>
      <w:r w:rsidRPr="00C75648">
        <w:rPr>
          <w:color w:val="auto"/>
          <w:spacing w:val="1"/>
          <w:szCs w:val="24"/>
        </w:rPr>
        <w:t xml:space="preserve"> </w:t>
      </w:r>
      <w:r w:rsidRPr="00C75648">
        <w:rPr>
          <w:color w:val="auto"/>
          <w:szCs w:val="24"/>
        </w:rPr>
        <w:t>de</w:t>
      </w:r>
      <w:r w:rsidRPr="00C75648">
        <w:rPr>
          <w:color w:val="auto"/>
          <w:spacing w:val="1"/>
          <w:szCs w:val="24"/>
        </w:rPr>
        <w:t xml:space="preserve"> </w:t>
      </w:r>
      <w:r w:rsidRPr="00C75648">
        <w:rPr>
          <w:color w:val="auto"/>
          <w:szCs w:val="24"/>
        </w:rPr>
        <w:t>delegare</w:t>
      </w:r>
      <w:r w:rsidRPr="00C75648">
        <w:rPr>
          <w:color w:val="auto"/>
          <w:spacing w:val="1"/>
          <w:szCs w:val="24"/>
        </w:rPr>
        <w:t xml:space="preserve"> </w:t>
      </w:r>
      <w:r w:rsidRPr="00C75648">
        <w:rPr>
          <w:color w:val="auto"/>
          <w:szCs w:val="24"/>
        </w:rPr>
        <w:t>distincte,</w:t>
      </w:r>
      <w:r w:rsidRPr="00C75648">
        <w:rPr>
          <w:color w:val="auto"/>
          <w:spacing w:val="1"/>
          <w:szCs w:val="24"/>
        </w:rPr>
        <w:t xml:space="preserve"> </w:t>
      </w:r>
      <w:r w:rsidRPr="00C75648">
        <w:rPr>
          <w:color w:val="auto"/>
          <w:szCs w:val="24"/>
        </w:rPr>
        <w:t>iar</w:t>
      </w:r>
      <w:r w:rsidRPr="00C75648">
        <w:rPr>
          <w:color w:val="auto"/>
          <w:spacing w:val="1"/>
          <w:szCs w:val="24"/>
        </w:rPr>
        <w:t xml:space="preserve"> </w:t>
      </w:r>
      <w:r w:rsidRPr="00C75648">
        <w:rPr>
          <w:color w:val="auto"/>
          <w:szCs w:val="24"/>
        </w:rPr>
        <w:t>unităţile</w:t>
      </w:r>
      <w:r w:rsidRPr="00C75648">
        <w:rPr>
          <w:color w:val="auto"/>
          <w:spacing w:val="1"/>
          <w:szCs w:val="24"/>
        </w:rPr>
        <w:t xml:space="preserve"> </w:t>
      </w:r>
      <w:r w:rsidRPr="00C75648">
        <w:rPr>
          <w:color w:val="auto"/>
          <w:szCs w:val="24"/>
        </w:rPr>
        <w:t>administrativ-teritoriale</w:t>
      </w:r>
      <w:r w:rsidRPr="00C75648">
        <w:rPr>
          <w:color w:val="auto"/>
          <w:spacing w:val="1"/>
          <w:szCs w:val="24"/>
        </w:rPr>
        <w:t xml:space="preserve"> </w:t>
      </w:r>
      <w:r w:rsidRPr="00C75648">
        <w:rPr>
          <w:color w:val="auto"/>
          <w:szCs w:val="24"/>
        </w:rPr>
        <w:t>înţeleg</w:t>
      </w:r>
      <w:r w:rsidRPr="00C75648">
        <w:rPr>
          <w:color w:val="auto"/>
          <w:spacing w:val="1"/>
          <w:szCs w:val="24"/>
        </w:rPr>
        <w:t xml:space="preserve"> </w:t>
      </w:r>
      <w:r w:rsidRPr="00C75648">
        <w:rPr>
          <w:color w:val="auto"/>
          <w:szCs w:val="24"/>
        </w:rPr>
        <w:t>să</w:t>
      </w:r>
      <w:r w:rsidRPr="00C75648">
        <w:rPr>
          <w:color w:val="auto"/>
          <w:spacing w:val="1"/>
          <w:szCs w:val="24"/>
        </w:rPr>
        <w:t xml:space="preserve"> </w:t>
      </w:r>
      <w:r w:rsidRPr="00C75648">
        <w:rPr>
          <w:color w:val="auto"/>
          <w:szCs w:val="24"/>
        </w:rPr>
        <w:t>se</w:t>
      </w:r>
      <w:r w:rsidRPr="00C75648">
        <w:rPr>
          <w:color w:val="auto"/>
          <w:spacing w:val="1"/>
          <w:szCs w:val="24"/>
        </w:rPr>
        <w:t xml:space="preserve"> </w:t>
      </w:r>
      <w:r w:rsidRPr="00C75648">
        <w:rPr>
          <w:color w:val="auto"/>
          <w:szCs w:val="24"/>
        </w:rPr>
        <w:t>retragă</w:t>
      </w:r>
      <w:r w:rsidRPr="00C75648">
        <w:rPr>
          <w:color w:val="auto"/>
          <w:spacing w:val="1"/>
          <w:szCs w:val="24"/>
        </w:rPr>
        <w:t xml:space="preserve"> </w:t>
      </w:r>
      <w:r w:rsidRPr="00C75648">
        <w:rPr>
          <w:color w:val="auto"/>
          <w:szCs w:val="24"/>
        </w:rPr>
        <w:t>din</w:t>
      </w:r>
      <w:r w:rsidRPr="00C75648">
        <w:rPr>
          <w:color w:val="auto"/>
          <w:spacing w:val="1"/>
          <w:szCs w:val="24"/>
        </w:rPr>
        <w:t xml:space="preserve"> </w:t>
      </w:r>
      <w:r w:rsidRPr="00C75648">
        <w:rPr>
          <w:color w:val="auto"/>
          <w:szCs w:val="24"/>
        </w:rPr>
        <w:t>oricare</w:t>
      </w:r>
      <w:r w:rsidRPr="00C75648">
        <w:rPr>
          <w:color w:val="auto"/>
          <w:spacing w:val="1"/>
          <w:szCs w:val="24"/>
        </w:rPr>
        <w:t xml:space="preserve"> </w:t>
      </w:r>
      <w:r w:rsidRPr="00C75648">
        <w:rPr>
          <w:color w:val="auto"/>
          <w:szCs w:val="24"/>
        </w:rPr>
        <w:t>dintre</w:t>
      </w:r>
      <w:r w:rsidRPr="00C75648">
        <w:rPr>
          <w:color w:val="auto"/>
          <w:spacing w:val="1"/>
          <w:szCs w:val="24"/>
        </w:rPr>
        <w:t xml:space="preserve"> </w:t>
      </w:r>
      <w:r w:rsidRPr="00C75648">
        <w:rPr>
          <w:color w:val="auto"/>
          <w:szCs w:val="24"/>
        </w:rPr>
        <w:t xml:space="preserve">aceste contracte sau să retragă mandatul acordat Asociaţiei pentru o </w:t>
      </w:r>
      <w:r w:rsidRPr="00C75648">
        <w:rPr>
          <w:color w:val="auto"/>
          <w:spacing w:val="-58"/>
          <w:szCs w:val="24"/>
        </w:rPr>
        <w:t xml:space="preserve">  </w:t>
      </w:r>
      <w:r w:rsidRPr="00C75648">
        <w:rPr>
          <w:color w:val="auto"/>
          <w:szCs w:val="24"/>
        </w:rPr>
        <w:t>parte</w:t>
      </w:r>
      <w:r w:rsidRPr="00C75648">
        <w:rPr>
          <w:color w:val="auto"/>
          <w:spacing w:val="1"/>
          <w:szCs w:val="24"/>
        </w:rPr>
        <w:t xml:space="preserve"> </w:t>
      </w:r>
      <w:r w:rsidRPr="00C75648">
        <w:rPr>
          <w:color w:val="auto"/>
          <w:szCs w:val="24"/>
        </w:rPr>
        <w:t>dintre</w:t>
      </w:r>
      <w:r w:rsidRPr="00C75648">
        <w:rPr>
          <w:color w:val="auto"/>
          <w:spacing w:val="1"/>
          <w:szCs w:val="24"/>
        </w:rPr>
        <w:t xml:space="preserve"> </w:t>
      </w:r>
      <w:r w:rsidRPr="00C75648">
        <w:rPr>
          <w:color w:val="auto"/>
          <w:szCs w:val="24"/>
        </w:rPr>
        <w:t>activităţile</w:t>
      </w:r>
      <w:r w:rsidRPr="00C75648">
        <w:rPr>
          <w:color w:val="auto"/>
          <w:spacing w:val="1"/>
          <w:szCs w:val="24"/>
        </w:rPr>
        <w:t xml:space="preserve"> </w:t>
      </w:r>
      <w:r w:rsidRPr="00C75648">
        <w:rPr>
          <w:color w:val="auto"/>
          <w:szCs w:val="24"/>
        </w:rPr>
        <w:t>delegate,</w:t>
      </w:r>
      <w:r w:rsidRPr="00C75648">
        <w:rPr>
          <w:color w:val="auto"/>
          <w:spacing w:val="1"/>
          <w:szCs w:val="24"/>
        </w:rPr>
        <w:t xml:space="preserve"> </w:t>
      </w:r>
      <w:r w:rsidRPr="00C75648">
        <w:rPr>
          <w:color w:val="auto"/>
          <w:szCs w:val="24"/>
        </w:rPr>
        <w:t>adunarea</w:t>
      </w:r>
      <w:r w:rsidRPr="00C75648">
        <w:rPr>
          <w:color w:val="auto"/>
          <w:spacing w:val="1"/>
          <w:szCs w:val="24"/>
        </w:rPr>
        <w:t xml:space="preserve"> </w:t>
      </w:r>
      <w:r w:rsidRPr="00C75648">
        <w:rPr>
          <w:color w:val="auto"/>
          <w:szCs w:val="24"/>
        </w:rPr>
        <w:t>generală</w:t>
      </w:r>
      <w:r w:rsidRPr="00C75648">
        <w:rPr>
          <w:color w:val="auto"/>
          <w:spacing w:val="1"/>
          <w:szCs w:val="24"/>
        </w:rPr>
        <w:t xml:space="preserve"> </w:t>
      </w:r>
      <w:r w:rsidRPr="00C75648">
        <w:rPr>
          <w:color w:val="auto"/>
          <w:szCs w:val="24"/>
        </w:rPr>
        <w:t>va</w:t>
      </w:r>
      <w:r w:rsidRPr="00C75648">
        <w:rPr>
          <w:color w:val="auto"/>
          <w:spacing w:val="1"/>
          <w:szCs w:val="24"/>
        </w:rPr>
        <w:t xml:space="preserve"> </w:t>
      </w:r>
      <w:r w:rsidRPr="00C75648">
        <w:rPr>
          <w:color w:val="auto"/>
          <w:szCs w:val="24"/>
        </w:rPr>
        <w:t>hotărî</w:t>
      </w:r>
      <w:r w:rsidRPr="00C75648">
        <w:rPr>
          <w:color w:val="auto"/>
          <w:spacing w:val="1"/>
          <w:szCs w:val="24"/>
        </w:rPr>
        <w:t xml:space="preserve"> </w:t>
      </w:r>
      <w:r w:rsidRPr="00C75648">
        <w:rPr>
          <w:color w:val="auto"/>
          <w:szCs w:val="24"/>
        </w:rPr>
        <w:t>excluderea</w:t>
      </w:r>
      <w:r w:rsidRPr="00C75648">
        <w:rPr>
          <w:color w:val="auto"/>
          <w:spacing w:val="1"/>
          <w:szCs w:val="24"/>
        </w:rPr>
        <w:t xml:space="preserve"> </w:t>
      </w:r>
      <w:r w:rsidRPr="00C75648">
        <w:rPr>
          <w:color w:val="auto"/>
          <w:szCs w:val="24"/>
        </w:rPr>
        <w:t>acestora</w:t>
      </w:r>
      <w:r w:rsidRPr="00C75648">
        <w:rPr>
          <w:color w:val="auto"/>
          <w:spacing w:val="1"/>
          <w:szCs w:val="24"/>
        </w:rPr>
        <w:t xml:space="preserve"> </w:t>
      </w:r>
      <w:r w:rsidRPr="00C75648">
        <w:rPr>
          <w:color w:val="auto"/>
          <w:szCs w:val="24"/>
        </w:rPr>
        <w:t>din</w:t>
      </w:r>
      <w:r w:rsidRPr="00C75648">
        <w:rPr>
          <w:color w:val="auto"/>
          <w:spacing w:val="1"/>
          <w:szCs w:val="24"/>
        </w:rPr>
        <w:t xml:space="preserve"> </w:t>
      </w:r>
      <w:r w:rsidRPr="00C75648">
        <w:rPr>
          <w:color w:val="auto"/>
          <w:szCs w:val="24"/>
        </w:rPr>
        <w:t>Asociaţie.</w:t>
      </w:r>
      <w:r w:rsidRPr="00C75648">
        <w:rPr>
          <w:color w:val="auto"/>
          <w:spacing w:val="1"/>
          <w:szCs w:val="24"/>
        </w:rPr>
        <w:t xml:space="preserve"> </w:t>
      </w:r>
      <w:r w:rsidRPr="00C75648">
        <w:rPr>
          <w:color w:val="auto"/>
          <w:szCs w:val="24"/>
        </w:rPr>
        <w:t>Preşedintele</w:t>
      </w:r>
      <w:r w:rsidRPr="00C75648">
        <w:rPr>
          <w:color w:val="auto"/>
          <w:spacing w:val="1"/>
          <w:szCs w:val="24"/>
        </w:rPr>
        <w:t xml:space="preserve"> </w:t>
      </w:r>
      <w:r w:rsidRPr="00C75648">
        <w:rPr>
          <w:color w:val="auto"/>
          <w:szCs w:val="24"/>
        </w:rPr>
        <w:t>Asociaţiei</w:t>
      </w:r>
      <w:r w:rsidRPr="00C75648">
        <w:rPr>
          <w:color w:val="auto"/>
          <w:spacing w:val="61"/>
          <w:szCs w:val="24"/>
        </w:rPr>
        <w:t xml:space="preserve"> </w:t>
      </w:r>
      <w:r w:rsidRPr="00C75648">
        <w:rPr>
          <w:color w:val="auto"/>
          <w:szCs w:val="24"/>
        </w:rPr>
        <w:t xml:space="preserve">va </w:t>
      </w:r>
      <w:r w:rsidRPr="00C75648">
        <w:rPr>
          <w:color w:val="auto"/>
          <w:spacing w:val="-58"/>
          <w:szCs w:val="24"/>
        </w:rPr>
        <w:t xml:space="preserve"> </w:t>
      </w:r>
      <w:r w:rsidRPr="00C75648">
        <w:rPr>
          <w:color w:val="auto"/>
          <w:szCs w:val="24"/>
        </w:rPr>
        <w:t>convoca adunarea generală în cel mult 30 de zile de la data la care</w:t>
      </w:r>
      <w:r w:rsidRPr="00C75648">
        <w:rPr>
          <w:color w:val="auto"/>
          <w:spacing w:val="1"/>
          <w:szCs w:val="24"/>
        </w:rPr>
        <w:t xml:space="preserve"> </w:t>
      </w:r>
      <w:r w:rsidRPr="00C75648">
        <w:rPr>
          <w:color w:val="auto"/>
          <w:szCs w:val="24"/>
        </w:rPr>
        <w:t>s-a luat cunoştinţă despre respectiva situaţie. Adunarea generală va</w:t>
      </w:r>
      <w:r w:rsidRPr="00C75648">
        <w:rPr>
          <w:color w:val="auto"/>
          <w:spacing w:val="1"/>
          <w:szCs w:val="24"/>
        </w:rPr>
        <w:t xml:space="preserve"> </w:t>
      </w:r>
      <w:r w:rsidRPr="00C75648">
        <w:rPr>
          <w:color w:val="auto"/>
          <w:szCs w:val="24"/>
        </w:rPr>
        <w:t>hotărî</w:t>
      </w:r>
      <w:r w:rsidRPr="00C75648">
        <w:rPr>
          <w:color w:val="auto"/>
          <w:spacing w:val="3"/>
          <w:szCs w:val="24"/>
        </w:rPr>
        <w:t xml:space="preserve"> </w:t>
      </w:r>
      <w:r w:rsidRPr="00C75648">
        <w:rPr>
          <w:color w:val="auto"/>
          <w:szCs w:val="24"/>
        </w:rPr>
        <w:t>excluderea</w:t>
      </w:r>
      <w:r w:rsidRPr="00C75648">
        <w:rPr>
          <w:color w:val="auto"/>
          <w:spacing w:val="3"/>
          <w:szCs w:val="24"/>
        </w:rPr>
        <w:t xml:space="preserve"> </w:t>
      </w:r>
      <w:r w:rsidRPr="00C75648">
        <w:rPr>
          <w:color w:val="auto"/>
          <w:szCs w:val="24"/>
        </w:rPr>
        <w:t>din</w:t>
      </w:r>
      <w:r w:rsidRPr="00C75648">
        <w:rPr>
          <w:color w:val="auto"/>
          <w:spacing w:val="5"/>
          <w:szCs w:val="24"/>
        </w:rPr>
        <w:t xml:space="preserve"> </w:t>
      </w:r>
      <w:r w:rsidRPr="00C75648">
        <w:rPr>
          <w:color w:val="auto"/>
          <w:szCs w:val="24"/>
        </w:rPr>
        <w:t>Asociaţie,</w:t>
      </w:r>
      <w:r w:rsidRPr="00C75648">
        <w:rPr>
          <w:color w:val="auto"/>
          <w:spacing w:val="1"/>
          <w:szCs w:val="24"/>
        </w:rPr>
        <w:t xml:space="preserve"> </w:t>
      </w:r>
      <w:r w:rsidRPr="00C75648">
        <w:rPr>
          <w:color w:val="auto"/>
          <w:szCs w:val="24"/>
        </w:rPr>
        <w:t>va</w:t>
      </w:r>
      <w:r w:rsidRPr="00C75648">
        <w:rPr>
          <w:color w:val="auto"/>
          <w:spacing w:val="3"/>
          <w:szCs w:val="24"/>
        </w:rPr>
        <w:t xml:space="preserve"> </w:t>
      </w:r>
      <w:r w:rsidRPr="00C75648">
        <w:rPr>
          <w:color w:val="auto"/>
          <w:szCs w:val="24"/>
        </w:rPr>
        <w:t>analiza</w:t>
      </w:r>
      <w:r w:rsidRPr="00C75648">
        <w:rPr>
          <w:color w:val="auto"/>
          <w:spacing w:val="4"/>
          <w:szCs w:val="24"/>
        </w:rPr>
        <w:t xml:space="preserve"> </w:t>
      </w:r>
      <w:r w:rsidRPr="00C75648">
        <w:rPr>
          <w:color w:val="auto"/>
          <w:szCs w:val="24"/>
        </w:rPr>
        <w:t>consecinţele</w:t>
      </w:r>
      <w:r w:rsidRPr="00C75648">
        <w:rPr>
          <w:color w:val="auto"/>
          <w:spacing w:val="4"/>
          <w:szCs w:val="24"/>
        </w:rPr>
        <w:t xml:space="preserve"> </w:t>
      </w:r>
      <w:r w:rsidRPr="00C75648">
        <w:rPr>
          <w:color w:val="auto"/>
          <w:szCs w:val="24"/>
        </w:rPr>
        <w:t>excluderii</w:t>
      </w:r>
      <w:r w:rsidRPr="00C75648">
        <w:rPr>
          <w:color w:val="auto"/>
          <w:spacing w:val="3"/>
          <w:szCs w:val="24"/>
        </w:rPr>
        <w:t xml:space="preserve"> </w:t>
      </w:r>
      <w:r w:rsidRPr="00C75648">
        <w:rPr>
          <w:color w:val="auto"/>
          <w:szCs w:val="24"/>
        </w:rPr>
        <w:t>şi modificările ce se impun a fi efectuate la contract, în special cu</w:t>
      </w:r>
      <w:r w:rsidRPr="00C75648">
        <w:rPr>
          <w:color w:val="auto"/>
          <w:spacing w:val="1"/>
          <w:szCs w:val="24"/>
        </w:rPr>
        <w:t xml:space="preserve"> </w:t>
      </w:r>
      <w:r w:rsidRPr="00C75648">
        <w:rPr>
          <w:color w:val="auto"/>
          <w:szCs w:val="24"/>
        </w:rPr>
        <w:t>privire</w:t>
      </w:r>
      <w:r w:rsidRPr="00C75648">
        <w:rPr>
          <w:color w:val="auto"/>
          <w:spacing w:val="8"/>
          <w:szCs w:val="24"/>
        </w:rPr>
        <w:t xml:space="preserve"> </w:t>
      </w:r>
      <w:r w:rsidRPr="00C75648">
        <w:rPr>
          <w:color w:val="auto"/>
          <w:szCs w:val="24"/>
        </w:rPr>
        <w:t>la</w:t>
      </w:r>
      <w:r w:rsidRPr="00C75648">
        <w:rPr>
          <w:color w:val="auto"/>
          <w:spacing w:val="10"/>
          <w:szCs w:val="24"/>
        </w:rPr>
        <w:t xml:space="preserve"> </w:t>
      </w:r>
      <w:r w:rsidRPr="00C75648">
        <w:rPr>
          <w:color w:val="auto"/>
          <w:szCs w:val="24"/>
        </w:rPr>
        <w:t>investiţii,</w:t>
      </w:r>
      <w:r w:rsidRPr="00C75648">
        <w:rPr>
          <w:color w:val="auto"/>
          <w:spacing w:val="8"/>
          <w:szCs w:val="24"/>
        </w:rPr>
        <w:t xml:space="preserve"> </w:t>
      </w:r>
      <w:r w:rsidRPr="00C75648">
        <w:rPr>
          <w:color w:val="auto"/>
          <w:szCs w:val="24"/>
        </w:rPr>
        <w:t>potrivit</w:t>
      </w:r>
      <w:r w:rsidRPr="00C75648">
        <w:rPr>
          <w:color w:val="auto"/>
          <w:spacing w:val="9"/>
          <w:szCs w:val="24"/>
        </w:rPr>
        <w:t xml:space="preserve"> </w:t>
      </w:r>
      <w:r w:rsidRPr="00C75648">
        <w:rPr>
          <w:color w:val="auto"/>
          <w:szCs w:val="24"/>
        </w:rPr>
        <w:t>prevederilor</w:t>
      </w:r>
      <w:r w:rsidRPr="00C75648">
        <w:rPr>
          <w:color w:val="auto"/>
          <w:spacing w:val="8"/>
          <w:szCs w:val="24"/>
        </w:rPr>
        <w:t xml:space="preserve"> </w:t>
      </w:r>
      <w:r w:rsidRPr="00C75648">
        <w:rPr>
          <w:color w:val="auto"/>
          <w:szCs w:val="24"/>
        </w:rPr>
        <w:t>contractului</w:t>
      </w:r>
      <w:r w:rsidRPr="00C75648">
        <w:rPr>
          <w:color w:val="auto"/>
          <w:spacing w:val="12"/>
          <w:szCs w:val="24"/>
        </w:rPr>
        <w:t xml:space="preserve"> </w:t>
      </w:r>
      <w:r w:rsidRPr="00C75648">
        <w:rPr>
          <w:color w:val="auto"/>
          <w:szCs w:val="24"/>
        </w:rPr>
        <w:t>respectiv</w:t>
      </w:r>
      <w:r w:rsidRPr="00C75648">
        <w:rPr>
          <w:color w:val="auto"/>
          <w:spacing w:val="10"/>
          <w:szCs w:val="24"/>
        </w:rPr>
        <w:t xml:space="preserve"> </w:t>
      </w:r>
      <w:r w:rsidRPr="00C75648">
        <w:rPr>
          <w:color w:val="auto"/>
          <w:szCs w:val="24"/>
        </w:rPr>
        <w:t>şi</w:t>
      </w:r>
      <w:r w:rsidRPr="00C75648">
        <w:rPr>
          <w:color w:val="auto"/>
          <w:spacing w:val="10"/>
          <w:szCs w:val="24"/>
        </w:rPr>
        <w:t xml:space="preserve"> </w:t>
      </w:r>
      <w:r w:rsidRPr="00C75648">
        <w:rPr>
          <w:color w:val="auto"/>
          <w:szCs w:val="24"/>
        </w:rPr>
        <w:t>va hotărî modificarea corespunzătoare a statutului Asociaţiei, precum şi cuantumul despăgubirilor datorate.</w:t>
      </w:r>
    </w:p>
    <w:p w:rsidR="000339BC" w:rsidRPr="00C75648" w:rsidRDefault="000339BC" w:rsidP="007A70DE">
      <w:pPr>
        <w:numPr>
          <w:ilvl w:val="0"/>
          <w:numId w:val="9"/>
        </w:numPr>
        <w:tabs>
          <w:tab w:val="left" w:pos="284"/>
          <w:tab w:val="left" w:pos="851"/>
        </w:tabs>
        <w:spacing w:after="0" w:line="240" w:lineRule="auto"/>
        <w:ind w:left="0" w:firstLine="567"/>
        <w:rPr>
          <w:color w:val="auto"/>
          <w:szCs w:val="24"/>
        </w:rPr>
      </w:pPr>
      <w:r>
        <w:rPr>
          <w:color w:val="auto"/>
          <w:szCs w:val="24"/>
        </w:rPr>
        <w:t xml:space="preserve"> </w:t>
      </w:r>
      <w:r w:rsidRPr="00C75648">
        <w:rPr>
          <w:color w:val="auto"/>
          <w:szCs w:val="24"/>
        </w:rPr>
        <w:t xml:space="preserve">Orice asociat care se retrage sau este exclus din Asociație este obligat să plătească: </w:t>
      </w:r>
    </w:p>
    <w:p w:rsidR="000339BC" w:rsidRPr="00C75648" w:rsidRDefault="000339BC" w:rsidP="007A70DE">
      <w:pPr>
        <w:numPr>
          <w:ilvl w:val="0"/>
          <w:numId w:val="10"/>
        </w:numPr>
        <w:tabs>
          <w:tab w:val="left" w:pos="284"/>
          <w:tab w:val="left" w:pos="851"/>
        </w:tabs>
        <w:spacing w:after="0" w:line="240" w:lineRule="auto"/>
        <w:ind w:left="0" w:firstLine="567"/>
        <w:rPr>
          <w:color w:val="auto"/>
          <w:szCs w:val="24"/>
        </w:rPr>
      </w:pPr>
      <w:r w:rsidRPr="00C75648">
        <w:rPr>
          <w:color w:val="auto"/>
          <w:szCs w:val="24"/>
        </w:rPr>
        <w:t xml:space="preserve">sumele corespunzătoare rambursării de către operator a împrumuturilor contractate pentru finanțarea dezvoltării (modernizare, reabilitare, bunuri noi, indiferent dacă sunt extinderi sau înlocuiri) infrastructurii aferente Serviciului respectivului asociat, de care a beneficiat în perioada în care a fost membru al Asociației, plus cheltuielile aferente acestor împrumuturi; </w:t>
      </w:r>
    </w:p>
    <w:p w:rsidR="000339BC" w:rsidRPr="00C75648" w:rsidRDefault="000339BC" w:rsidP="007A70DE">
      <w:pPr>
        <w:numPr>
          <w:ilvl w:val="0"/>
          <w:numId w:val="10"/>
        </w:numPr>
        <w:tabs>
          <w:tab w:val="left" w:pos="284"/>
          <w:tab w:val="left" w:pos="851"/>
        </w:tabs>
        <w:spacing w:after="0" w:line="240" w:lineRule="auto"/>
        <w:ind w:left="0" w:firstLine="567"/>
        <w:rPr>
          <w:color w:val="auto"/>
          <w:szCs w:val="24"/>
        </w:rPr>
      </w:pPr>
      <w:r w:rsidRPr="00C75648">
        <w:rPr>
          <w:color w:val="auto"/>
          <w:szCs w:val="24"/>
        </w:rPr>
        <w:t xml:space="preserve">sumele corespunzătoare investițiilor de care a beneficiat în perioada în care a fost membru al Asociației, altele decât cele prevăzute la lit. a); </w:t>
      </w:r>
    </w:p>
    <w:p w:rsidR="000339BC" w:rsidRPr="00C75648" w:rsidRDefault="000339BC" w:rsidP="007A70DE">
      <w:pPr>
        <w:numPr>
          <w:ilvl w:val="0"/>
          <w:numId w:val="10"/>
        </w:numPr>
        <w:tabs>
          <w:tab w:val="left" w:pos="284"/>
          <w:tab w:val="left" w:pos="851"/>
        </w:tabs>
        <w:spacing w:after="0" w:line="240" w:lineRule="auto"/>
        <w:ind w:left="0" w:firstLine="567"/>
        <w:rPr>
          <w:color w:val="auto"/>
          <w:szCs w:val="24"/>
        </w:rPr>
      </w:pPr>
      <w:r w:rsidRPr="00C75648">
        <w:rPr>
          <w:color w:val="auto"/>
          <w:szCs w:val="24"/>
        </w:rPr>
        <w:t>sumele prevăzute ca despăgubiri în contractul de delegare</w:t>
      </w:r>
      <w:r w:rsidRPr="00C75648">
        <w:rPr>
          <w:color w:val="auto"/>
          <w:szCs w:val="24"/>
          <w:lang w:val="en-GB"/>
        </w:rPr>
        <w:t>;</w:t>
      </w:r>
    </w:p>
    <w:p w:rsidR="000339BC" w:rsidRPr="00C75648" w:rsidRDefault="000339BC" w:rsidP="007A70DE">
      <w:pPr>
        <w:pStyle w:val="ListParagraph"/>
        <w:numPr>
          <w:ilvl w:val="0"/>
          <w:numId w:val="10"/>
        </w:numPr>
        <w:tabs>
          <w:tab w:val="left" w:pos="851"/>
        </w:tabs>
        <w:spacing w:after="0" w:line="240" w:lineRule="auto"/>
        <w:ind w:left="0" w:firstLine="567"/>
        <w:rPr>
          <w:color w:val="auto"/>
          <w:szCs w:val="24"/>
        </w:rPr>
      </w:pPr>
      <w:r w:rsidRPr="00C75648">
        <w:rPr>
          <w:color w:val="auto"/>
          <w:szCs w:val="24"/>
        </w:rPr>
        <w:t xml:space="preserve"> prejudiciul creat membrilor asociaţi generat de creşterea costurilor de operare în sarcina acestora prin retragere/excludere; modul de calcul al prejudiciului creat membrilor pentru creşterea costurilor de operare şi durata pentru care se calculează sunt stabilite în baza unui audit;</w:t>
      </w:r>
    </w:p>
    <w:p w:rsidR="000339BC" w:rsidRPr="00C75648" w:rsidRDefault="000339BC" w:rsidP="007A70DE">
      <w:pPr>
        <w:pStyle w:val="ListParagraph"/>
        <w:numPr>
          <w:ilvl w:val="0"/>
          <w:numId w:val="10"/>
        </w:numPr>
        <w:tabs>
          <w:tab w:val="left" w:pos="851"/>
        </w:tabs>
        <w:spacing w:after="0" w:line="240" w:lineRule="auto"/>
        <w:ind w:left="0" w:firstLine="567"/>
        <w:rPr>
          <w:color w:val="auto"/>
          <w:szCs w:val="24"/>
        </w:rPr>
      </w:pPr>
      <w:r w:rsidRPr="00C75648">
        <w:rPr>
          <w:color w:val="auto"/>
          <w:szCs w:val="24"/>
        </w:rPr>
        <w:t xml:space="preserve"> sumele impuse cu titlu de penalităţi/despăgubiri/daune/obligaţie de restituire de către entităţile finanţatoare, în situaţia în care beneficiază/a beneficiat de proiecte de investiţii cofinanţate din fonduri europene.</w:t>
      </w:r>
    </w:p>
    <w:p w:rsidR="000339BC" w:rsidRPr="00C75648" w:rsidRDefault="000339BC" w:rsidP="007A70DE">
      <w:pPr>
        <w:tabs>
          <w:tab w:val="left" w:pos="284"/>
        </w:tabs>
        <w:spacing w:after="0" w:line="240" w:lineRule="auto"/>
        <w:ind w:left="0" w:firstLine="567"/>
        <w:rPr>
          <w:color w:val="auto"/>
          <w:szCs w:val="24"/>
        </w:rPr>
      </w:pPr>
      <w:hyperlink r:id="rId14">
        <w:r w:rsidRPr="00C75648">
          <w:rPr>
            <w:b/>
            <w:color w:val="auto"/>
            <w:szCs w:val="24"/>
          </w:rPr>
          <w:t>Art. 13.</w:t>
        </w:r>
      </w:hyperlink>
      <w:r w:rsidRPr="00C75648">
        <w:rPr>
          <w:b/>
          <w:color w:val="auto"/>
          <w:szCs w:val="24"/>
        </w:rPr>
        <w:t xml:space="preserve"> - </w:t>
      </w:r>
      <w:hyperlink r:id="rId15">
        <w:r w:rsidRPr="00C75648">
          <w:rPr>
            <w:color w:val="auto"/>
            <w:szCs w:val="24"/>
          </w:rPr>
          <w:t>A</w:t>
        </w:r>
      </w:hyperlink>
      <w:r w:rsidRPr="00C75648">
        <w:rPr>
          <w:color w:val="auto"/>
          <w:szCs w:val="24"/>
        </w:rPr>
        <w:t xml:space="preserve">sociația poate accepta noi membri, cu acordul asociaților și cu încheierea unui act adițional la prezentul statut, prin care noii membri sunt menționați în preambulul statutului. Orice unitate administrativ-teritorială care devine membru al Asociației acceptă în totalitate prevederile prezentului statut și deleagă gestiunea Serviciului operatorului, prin act adițional la contractul de delegare ce va fi semnat de Asociație în numele și pe seama unității administrativteritoriale respective. Pentru a vota hotărârea de acceptare a noi membri, reprezentanţii asociaţilor în adunarea generală a Asociaţiei au nevoie de un mandat special, prealabil, din partea unităţilor administrative-teritoriale pe care le reprezintă, acordat prin hotărâre a consiliului local sau judeţean, după caz. </w:t>
      </w:r>
    </w:p>
    <w:p w:rsidR="000339BC" w:rsidRPr="00C75648" w:rsidRDefault="000339BC" w:rsidP="007A70DE">
      <w:pPr>
        <w:tabs>
          <w:tab w:val="left" w:pos="284"/>
        </w:tabs>
        <w:spacing w:after="0" w:line="240" w:lineRule="auto"/>
        <w:ind w:left="0" w:firstLine="567"/>
        <w:rPr>
          <w:color w:val="auto"/>
          <w:szCs w:val="24"/>
        </w:rPr>
      </w:pPr>
    </w:p>
    <w:p w:rsidR="000339BC" w:rsidRPr="00C75648" w:rsidRDefault="000339BC" w:rsidP="007A70DE">
      <w:pPr>
        <w:tabs>
          <w:tab w:val="left" w:pos="284"/>
        </w:tabs>
        <w:spacing w:after="0" w:line="240" w:lineRule="auto"/>
        <w:ind w:left="0" w:firstLine="567"/>
        <w:rPr>
          <w:b/>
          <w:color w:val="auto"/>
          <w:szCs w:val="24"/>
        </w:rPr>
      </w:pPr>
      <w:r w:rsidRPr="00C75648">
        <w:rPr>
          <w:b/>
          <w:color w:val="auto"/>
          <w:szCs w:val="24"/>
        </w:rPr>
        <w:t>CAPITOLUL V – Organele Asociației</w:t>
      </w:r>
    </w:p>
    <w:p w:rsidR="000339BC" w:rsidRPr="00C75648" w:rsidRDefault="000339BC" w:rsidP="007A70DE">
      <w:pPr>
        <w:pStyle w:val="Heading1"/>
        <w:numPr>
          <w:ilvl w:val="0"/>
          <w:numId w:val="36"/>
        </w:numPr>
        <w:tabs>
          <w:tab w:val="left" w:pos="284"/>
        </w:tabs>
        <w:spacing w:after="0" w:line="240" w:lineRule="auto"/>
        <w:jc w:val="both"/>
        <w:rPr>
          <w:color w:val="auto"/>
          <w:szCs w:val="24"/>
        </w:rPr>
      </w:pPr>
      <w:r w:rsidRPr="00C75648">
        <w:rPr>
          <w:color w:val="auto"/>
          <w:szCs w:val="24"/>
        </w:rPr>
        <w:t xml:space="preserve">Adunarea generală a Asociației </w:t>
      </w:r>
    </w:p>
    <w:p w:rsidR="000339BC" w:rsidRPr="00C75648" w:rsidRDefault="000339BC" w:rsidP="007A70DE">
      <w:pPr>
        <w:tabs>
          <w:tab w:val="left" w:pos="284"/>
        </w:tabs>
        <w:spacing w:after="0" w:line="240" w:lineRule="auto"/>
        <w:ind w:left="0" w:firstLine="567"/>
        <w:rPr>
          <w:color w:val="auto"/>
          <w:szCs w:val="24"/>
        </w:rPr>
      </w:pPr>
      <w:r w:rsidRPr="00C75648">
        <w:rPr>
          <w:b/>
          <w:bCs/>
          <w:color w:val="auto"/>
          <w:szCs w:val="24"/>
        </w:rPr>
        <w:t>Art. 14.</w:t>
      </w:r>
      <w:r w:rsidRPr="00C75648">
        <w:rPr>
          <w:color w:val="auto"/>
          <w:szCs w:val="24"/>
        </w:rPr>
        <w:t xml:space="preserve"> </w:t>
      </w:r>
      <w:r>
        <w:rPr>
          <w:color w:val="auto"/>
          <w:szCs w:val="24"/>
        </w:rPr>
        <w:t xml:space="preserve">- </w:t>
      </w:r>
      <w:r w:rsidRPr="00C75648">
        <w:rPr>
          <w:color w:val="auto"/>
          <w:szCs w:val="24"/>
        </w:rPr>
        <w:t>(1) Adunarea generală este organul de conducere al Asociaţiei, format din primarii de municipii, oraşe şi comune, respectiv preşedintele consiliului judeţean, care sunt reprezentanţi de drept ai unităților administrativ-teritoriale membre.</w:t>
      </w:r>
    </w:p>
    <w:p w:rsidR="000339BC" w:rsidRPr="00C75648" w:rsidRDefault="000339BC" w:rsidP="007A70DE">
      <w:pPr>
        <w:tabs>
          <w:tab w:val="left" w:pos="284"/>
        </w:tabs>
        <w:spacing w:after="0" w:line="240" w:lineRule="auto"/>
        <w:ind w:left="0" w:firstLine="567"/>
        <w:rPr>
          <w:color w:val="auto"/>
          <w:szCs w:val="24"/>
        </w:rPr>
      </w:pPr>
      <w:r w:rsidRPr="00C75648">
        <w:rPr>
          <w:color w:val="auto"/>
          <w:szCs w:val="24"/>
        </w:rPr>
        <w:t>(1^1) Primarii pot delega calitatea lor de reprezentanți ai unităților administrativ-teritoriale în adunările generale viceprimarului, secretarului general al unității/subdiviziunii administrativ-teritoriale, conducătorilor compartimentelor funcționale sau personalului din aparatul de specialitate, administratorului public, precum și conducătorilor și serviciilor publice de interes local, în funcție de competențele ce le revin în domeniile respective.</w:t>
      </w:r>
    </w:p>
    <w:p w:rsidR="000339BC" w:rsidRPr="00C75648" w:rsidRDefault="000339BC" w:rsidP="007A70DE">
      <w:pPr>
        <w:tabs>
          <w:tab w:val="left" w:pos="284"/>
        </w:tabs>
        <w:spacing w:after="0" w:line="240" w:lineRule="auto"/>
        <w:ind w:left="0" w:firstLine="567"/>
        <w:rPr>
          <w:color w:val="auto"/>
          <w:szCs w:val="24"/>
        </w:rPr>
      </w:pPr>
      <w:r w:rsidRPr="00C75648">
        <w:rPr>
          <w:color w:val="auto"/>
          <w:szCs w:val="24"/>
        </w:rPr>
        <w:t>(1^2) Președintele consiliului județean poate delega calitatea sa de reprezentant de drept în adunările generale unuia dintre vicepreședinți, conducătorilor compartimentelor funcționale sau personalului din aparatul de specialitate, administratorului public, secretarului general al județului, precum și conducătorilor instituțiilor și serviciilor publice de interes județean.</w:t>
      </w:r>
    </w:p>
    <w:p w:rsidR="000339BC" w:rsidRPr="00C75648" w:rsidRDefault="000339BC" w:rsidP="007A70DE">
      <w:pPr>
        <w:tabs>
          <w:tab w:val="left" w:pos="284"/>
        </w:tabs>
        <w:spacing w:after="0" w:line="240" w:lineRule="auto"/>
        <w:ind w:left="0" w:firstLine="567"/>
        <w:rPr>
          <w:color w:val="auto"/>
          <w:szCs w:val="24"/>
        </w:rPr>
      </w:pPr>
      <w:r w:rsidRPr="00C75648">
        <w:rPr>
          <w:color w:val="auto"/>
          <w:szCs w:val="24"/>
        </w:rPr>
        <w:t>(1^3) Primarii și, respectiv președinții consiliilor județene, își pot delega calitatea de reprezentant în adunarea generală a Asociației, prin dispoziție.</w:t>
      </w:r>
    </w:p>
    <w:p w:rsidR="000339BC" w:rsidRPr="00C75648" w:rsidRDefault="000339BC" w:rsidP="007A70DE">
      <w:pPr>
        <w:tabs>
          <w:tab w:val="left" w:pos="284"/>
        </w:tabs>
        <w:spacing w:after="0" w:line="240" w:lineRule="auto"/>
        <w:ind w:left="0" w:firstLine="567"/>
        <w:rPr>
          <w:color w:val="auto"/>
          <w:szCs w:val="24"/>
        </w:rPr>
      </w:pPr>
      <w:r w:rsidRPr="00C75648">
        <w:rPr>
          <w:color w:val="auto"/>
          <w:szCs w:val="24"/>
        </w:rPr>
        <w:t>(2) Fiecare asociat va depune toate diligențele pentru a-și asigura reprezentarea permanentă în cadrul adunării generale a Asociației.</w:t>
      </w:r>
    </w:p>
    <w:p w:rsidR="000339BC" w:rsidRPr="00C75648" w:rsidRDefault="000339BC" w:rsidP="007A70DE">
      <w:pPr>
        <w:tabs>
          <w:tab w:val="left" w:pos="284"/>
        </w:tabs>
        <w:spacing w:after="0" w:line="240" w:lineRule="auto"/>
        <w:ind w:left="0" w:firstLine="567"/>
        <w:rPr>
          <w:color w:val="auto"/>
          <w:szCs w:val="24"/>
        </w:rPr>
      </w:pPr>
      <w:r w:rsidRPr="00C75648">
        <w:rPr>
          <w:noProof/>
          <w:color w:val="auto"/>
          <w:szCs w:val="24"/>
        </w:rPr>
        <w:t>(3) Dispozițiile de delegare a reprezentanților vor fi transmise, în copie, asociaților și președintelui Asociației, în termen de trei zile lucrătoare de la data emiterii lor.</w:t>
      </w:r>
    </w:p>
    <w:p w:rsidR="000339BC" w:rsidRPr="00C75648" w:rsidRDefault="000339BC" w:rsidP="007A70DE">
      <w:pPr>
        <w:spacing w:after="0" w:line="240" w:lineRule="auto"/>
        <w:ind w:left="0" w:firstLine="567"/>
        <w:rPr>
          <w:noProof/>
          <w:color w:val="auto"/>
          <w:szCs w:val="24"/>
        </w:rPr>
      </w:pPr>
      <w:r w:rsidRPr="00C75648">
        <w:rPr>
          <w:noProof/>
          <w:color w:val="auto"/>
          <w:szCs w:val="24"/>
        </w:rPr>
        <w:t xml:space="preserve">(4) Membrii în funcție ai Adunării generale a Asociației sunt următorii: </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Orosz Zoltán – funcționar public de execuție în cadrul aparatului de specialitate al Consiliului Județean Covasna, numit prin dispoziție a Președintelui Consiliului Județean Covasna</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Jakab István – Barna – administratorul public al municipiului Sfântu Gheorghe, numit prin dispoziție a Primarului Municipiului Sfântu Gheorghe</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Szilveszter Szabolcs – viceprimarul municipiului Târgu Secuiesc, numit prin dispoziție a Primarului Municipiului Târgu Secuiesc</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Gyerő József – Primarul Orașului Covasna</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Urdă Raul – Primarul Orașului Întorsura Buzăului</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Benedek-Huszár János – Primarul Orașului Baraolt</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Bihari Edömér – Primarul Comunei Aita Mare</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Máthé Árpád – Primarul Comunei Arcuș</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Pastro Nicolae – Primarul Comunei Barcani</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Nagy István-Csongor – Primarul Comunei Bățani</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Racolța Alexandru – Primarul Comunei Belin</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Bács Márton – Primarul Comunei Bixad</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Fodor István – Primarul Comunei Bodoc</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Kanyó Antal – Primarul Comunei Boroșneu Mare</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Balázsi Dénes – Primarul Comunei Brăduț</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Tánczos Ferenc-Szabolcs – Primarul Comunei Brateș</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Dimény Zoltán – Primarul Comunei Brețcu</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Tusa Levente – Primarul Comunei Catalina</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Mágori István – Primarul Comunei Cernat</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Tăraș Silviu – Primarul Comunei Chichiș</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Kocsis Béla – Primarul Comunei Comandău</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Marti István – Primarul Comunei Dalnic</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Barbu Bogdan – Primarul Comunei Dobârlău</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Salamon Balázs – Primarul Comunei Estelnic</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Ilyés Botond János– Primarul Comunei Ghelința</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Porzsolt Levente – Primarul Comunei Ghidfalău</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Benkő Árpád Jenő – Primarul Comunei Ilieni</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Jénáki Csongor – Primarul Comunei Lemnia</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Dna Szotyori Angéla-Gizella – Primarul Comunei Malnaș</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Molnár István – Primarul Comunei Mereni</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Demeter Ferenc – Primarul Comunei Micfalău</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Vitályos Lajos – Primarul Comunei Moacșa</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Pénzes Ágoston – Primarul Comunei Ojdula</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Dna Bordás Enikő – Primarul Comunei Ozun</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Páll Endre – Primarul Comunei Poian</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Dombora Lehel-Lajos – Primarul Comunei Reci</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Balogh Tibor – Primarul Comunei Sânzieni</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Stoica Nicolae – Primarul Comunei Sita Buzăului</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dr. Daragus Attila – Primarul Comunei Turia</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Kisgyörgy Sándor – Primarul Comunei Valea Crișului</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Marin Bogdan-Ștefan – Primarul Comunei Valea Mare</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Iager Alin – Viceprimarul comunei Vama Buzăului, numit prin Dispoziție a Primarului Comunei Vama Buzăului</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Dima Mihály – Primarul Comunei Vâlcele</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Imets Lajos – Primarul Comunei Vârghiș</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Kiss Augustin – Primarul Comunei Zagon</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Dl Fejér Levente – Primarul Comunei Zăbala</w:t>
      </w:r>
      <w:r w:rsidRPr="00C75648">
        <w:rPr>
          <w:color w:val="auto"/>
          <w:szCs w:val="24"/>
        </w:rPr>
        <w:t xml:space="preserve"> </w:t>
      </w:r>
    </w:p>
    <w:p w:rsidR="000339BC" w:rsidRPr="00C75648" w:rsidRDefault="000339BC" w:rsidP="007A70DE">
      <w:pPr>
        <w:tabs>
          <w:tab w:val="left" w:pos="284"/>
        </w:tabs>
        <w:spacing w:after="0" w:line="240" w:lineRule="auto"/>
        <w:ind w:left="0" w:firstLine="567"/>
        <w:rPr>
          <w:color w:val="auto"/>
          <w:szCs w:val="24"/>
        </w:rPr>
      </w:pPr>
      <w:hyperlink r:id="rId16">
        <w:r w:rsidRPr="00C75648">
          <w:rPr>
            <w:b/>
            <w:color w:val="auto"/>
            <w:szCs w:val="24"/>
          </w:rPr>
          <w:t>Art. 15.</w:t>
        </w:r>
      </w:hyperlink>
      <w:r w:rsidRPr="00C75648">
        <w:rPr>
          <w:b/>
          <w:color w:val="auto"/>
          <w:szCs w:val="24"/>
        </w:rPr>
        <w:t xml:space="preserve"> - </w:t>
      </w:r>
      <w:hyperlink r:id="rId17">
        <w:r w:rsidRPr="00C75648">
          <w:rPr>
            <w:color w:val="auto"/>
            <w:szCs w:val="24"/>
          </w:rPr>
          <w:t>A</w:t>
        </w:r>
      </w:hyperlink>
      <w:r w:rsidRPr="00C75648">
        <w:rPr>
          <w:color w:val="auto"/>
          <w:szCs w:val="24"/>
        </w:rPr>
        <w:t xml:space="preserve">dunarea generală a Asociației alege dintre membrii săi președintele Asociației, care are atribuțiile prevăzute în prezentul statut și care reprezintă Asociația în raporturile cu terții, cu excepția situațiilor în care se prevede expres altfel. </w:t>
      </w:r>
    </w:p>
    <w:p w:rsidR="000339BC" w:rsidRPr="00C75648" w:rsidRDefault="000339BC" w:rsidP="007A70DE">
      <w:pPr>
        <w:tabs>
          <w:tab w:val="left" w:pos="284"/>
        </w:tabs>
        <w:spacing w:after="0" w:line="240" w:lineRule="auto"/>
        <w:ind w:left="0" w:firstLine="567"/>
        <w:rPr>
          <w:color w:val="auto"/>
          <w:szCs w:val="24"/>
        </w:rPr>
      </w:pPr>
      <w:r w:rsidRPr="00C75648">
        <w:rPr>
          <w:b/>
          <w:color w:val="auto"/>
          <w:szCs w:val="24"/>
        </w:rPr>
        <w:t>Art. 16</w:t>
      </w:r>
      <w:r w:rsidRPr="00C75648">
        <w:rPr>
          <w:color w:val="auto"/>
          <w:szCs w:val="24"/>
        </w:rPr>
        <w:t xml:space="preserve">. </w:t>
      </w:r>
      <w:r>
        <w:rPr>
          <w:color w:val="auto"/>
          <w:szCs w:val="24"/>
        </w:rPr>
        <w:t xml:space="preserve">- </w:t>
      </w:r>
      <w:r w:rsidRPr="00C75648">
        <w:rPr>
          <w:color w:val="auto"/>
          <w:szCs w:val="24"/>
        </w:rPr>
        <w:t>(1) Adunarea generală a Asociaţiei îndeplineşte atribuţiile care îi revin potrivit art. 21 alin. (2) lit. a) - d) şi f) - h) din Ordonanţa Guvernului nr. 26/2000, aprobată cu modificări şi completări prin Legea nr. 246/2005, cu modificările şi completările ulterioare, precum şi atribuţiile speciale prevăzute de prezentul statut în exercitarea competenţelor privind Serviciul, potrivit mandatului încredinţat Asociaţiei de către membrii săi, precum şi drepturile speciale de control asupra operatorului prevăzut la art. 17 alin. (2) lit. a) din prezentul statut.</w:t>
      </w:r>
    </w:p>
    <w:p w:rsidR="000339BC" w:rsidRPr="00C75648" w:rsidRDefault="000339BC" w:rsidP="007A70DE">
      <w:pPr>
        <w:tabs>
          <w:tab w:val="left" w:pos="284"/>
        </w:tabs>
        <w:spacing w:after="0" w:line="240" w:lineRule="auto"/>
        <w:ind w:left="0" w:firstLine="567"/>
        <w:rPr>
          <w:color w:val="auto"/>
          <w:szCs w:val="24"/>
        </w:rPr>
      </w:pPr>
      <w:r>
        <w:rPr>
          <w:color w:val="auto"/>
          <w:szCs w:val="24"/>
        </w:rPr>
        <w:t xml:space="preserve">(2) </w:t>
      </w:r>
      <w:r w:rsidRPr="00C75648">
        <w:rPr>
          <w:color w:val="auto"/>
          <w:szCs w:val="24"/>
        </w:rPr>
        <w:t xml:space="preserve">Atribuțiile adunării generale a Asociației cu privire la activitatea proprie sunt: </w:t>
      </w:r>
    </w:p>
    <w:p w:rsidR="000339BC" w:rsidRPr="00C75648" w:rsidRDefault="000339BC" w:rsidP="007A70DE">
      <w:pPr>
        <w:numPr>
          <w:ilvl w:val="0"/>
          <w:numId w:val="11"/>
        </w:numPr>
        <w:tabs>
          <w:tab w:val="left" w:pos="284"/>
          <w:tab w:val="left" w:pos="426"/>
          <w:tab w:val="left" w:pos="993"/>
        </w:tabs>
        <w:spacing w:after="0" w:line="240" w:lineRule="auto"/>
        <w:ind w:left="0" w:firstLine="567"/>
        <w:rPr>
          <w:color w:val="auto"/>
          <w:szCs w:val="24"/>
        </w:rPr>
      </w:pPr>
      <w:r w:rsidRPr="00C75648">
        <w:rPr>
          <w:color w:val="auto"/>
          <w:szCs w:val="24"/>
        </w:rPr>
        <w:t xml:space="preserve">stabilirea strategiei și a obiectivelor generale ale Asociației; </w:t>
      </w:r>
    </w:p>
    <w:p w:rsidR="000339BC" w:rsidRPr="00C75648" w:rsidRDefault="000339BC" w:rsidP="007A70DE">
      <w:pPr>
        <w:numPr>
          <w:ilvl w:val="0"/>
          <w:numId w:val="11"/>
        </w:numPr>
        <w:tabs>
          <w:tab w:val="left" w:pos="284"/>
          <w:tab w:val="left" w:pos="426"/>
          <w:tab w:val="left" w:pos="993"/>
        </w:tabs>
        <w:spacing w:after="0" w:line="240" w:lineRule="auto"/>
        <w:ind w:left="0" w:firstLine="567"/>
        <w:rPr>
          <w:color w:val="auto"/>
          <w:szCs w:val="24"/>
        </w:rPr>
      </w:pPr>
      <w:r w:rsidRPr="00C75648">
        <w:rPr>
          <w:color w:val="auto"/>
          <w:szCs w:val="24"/>
        </w:rPr>
        <w:t xml:space="preserve">acordarea descărcării de gestiune a membrilor consiliului director pentru perioada încheiată, pe baza raportului de activitate prezentat adunării generale de consiliul director; </w:t>
      </w:r>
    </w:p>
    <w:p w:rsidR="000339BC" w:rsidRPr="00C75648" w:rsidRDefault="000339BC" w:rsidP="007A70DE">
      <w:pPr>
        <w:numPr>
          <w:ilvl w:val="0"/>
          <w:numId w:val="11"/>
        </w:numPr>
        <w:tabs>
          <w:tab w:val="left" w:pos="284"/>
          <w:tab w:val="left" w:pos="426"/>
          <w:tab w:val="left" w:pos="993"/>
        </w:tabs>
        <w:spacing w:after="0" w:line="240" w:lineRule="auto"/>
        <w:ind w:left="0" w:firstLine="567"/>
        <w:rPr>
          <w:color w:val="auto"/>
          <w:szCs w:val="24"/>
        </w:rPr>
      </w:pPr>
      <w:r w:rsidRPr="00C75648">
        <w:rPr>
          <w:color w:val="auto"/>
          <w:szCs w:val="24"/>
        </w:rPr>
        <w:t xml:space="preserve">aprobarea situațiilor financiare ale Asociației pentru exercițiul financiar încheiat și a proiectului bugetului de venituri și cheltuieli al Asociației pentru următorul exercițiu financiar; </w:t>
      </w:r>
    </w:p>
    <w:p w:rsidR="000339BC" w:rsidRPr="00C75648" w:rsidRDefault="000339BC" w:rsidP="007A70DE">
      <w:pPr>
        <w:numPr>
          <w:ilvl w:val="0"/>
          <w:numId w:val="11"/>
        </w:numPr>
        <w:tabs>
          <w:tab w:val="left" w:pos="284"/>
          <w:tab w:val="left" w:pos="426"/>
          <w:tab w:val="left" w:pos="993"/>
        </w:tabs>
        <w:spacing w:after="0" w:line="240" w:lineRule="auto"/>
        <w:ind w:left="0" w:firstLine="567"/>
        <w:rPr>
          <w:color w:val="auto"/>
          <w:szCs w:val="24"/>
        </w:rPr>
      </w:pPr>
      <w:r w:rsidRPr="00C75648">
        <w:rPr>
          <w:color w:val="auto"/>
          <w:szCs w:val="24"/>
        </w:rPr>
        <w:t xml:space="preserve">alegerea și revocarea membrilor consiliului director; </w:t>
      </w:r>
    </w:p>
    <w:p w:rsidR="000339BC" w:rsidRPr="00C75648" w:rsidRDefault="000339BC" w:rsidP="007A70DE">
      <w:pPr>
        <w:numPr>
          <w:ilvl w:val="0"/>
          <w:numId w:val="11"/>
        </w:numPr>
        <w:tabs>
          <w:tab w:val="left" w:pos="284"/>
          <w:tab w:val="left" w:pos="426"/>
          <w:tab w:val="left" w:pos="993"/>
        </w:tabs>
        <w:spacing w:after="0" w:line="240" w:lineRule="auto"/>
        <w:ind w:left="0" w:firstLine="567"/>
        <w:rPr>
          <w:color w:val="auto"/>
          <w:szCs w:val="24"/>
        </w:rPr>
      </w:pPr>
      <w:r w:rsidRPr="00C75648">
        <w:rPr>
          <w:color w:val="auto"/>
          <w:szCs w:val="24"/>
        </w:rPr>
        <w:t xml:space="preserve">alegerea și revocarea membrilor comisiei de cenzori și stabilirea regulilor generale de organizare și funcționare a comisiei de cenzori; </w:t>
      </w:r>
    </w:p>
    <w:p w:rsidR="000339BC" w:rsidRPr="00C75648" w:rsidRDefault="000339BC" w:rsidP="007A70DE">
      <w:pPr>
        <w:numPr>
          <w:ilvl w:val="0"/>
          <w:numId w:val="11"/>
        </w:numPr>
        <w:tabs>
          <w:tab w:val="left" w:pos="284"/>
          <w:tab w:val="left" w:pos="426"/>
          <w:tab w:val="left" w:pos="993"/>
        </w:tabs>
        <w:spacing w:after="0" w:line="240" w:lineRule="auto"/>
        <w:ind w:left="0" w:firstLine="567"/>
        <w:rPr>
          <w:color w:val="auto"/>
          <w:szCs w:val="24"/>
        </w:rPr>
      </w:pPr>
      <w:r w:rsidRPr="00C75648">
        <w:rPr>
          <w:color w:val="auto"/>
          <w:szCs w:val="24"/>
        </w:rPr>
        <w:t xml:space="preserve">aprobarea organigramei și a politicii de personal a Asociației, inclusiv a organizării aparatului tehnic al Asociației; </w:t>
      </w:r>
    </w:p>
    <w:p w:rsidR="000339BC" w:rsidRPr="00C75648" w:rsidRDefault="000339BC" w:rsidP="007A70DE">
      <w:pPr>
        <w:numPr>
          <w:ilvl w:val="0"/>
          <w:numId w:val="11"/>
        </w:numPr>
        <w:tabs>
          <w:tab w:val="left" w:pos="284"/>
          <w:tab w:val="left" w:pos="426"/>
          <w:tab w:val="left" w:pos="993"/>
        </w:tabs>
        <w:spacing w:after="0" w:line="240" w:lineRule="auto"/>
        <w:ind w:left="0" w:firstLine="567"/>
        <w:rPr>
          <w:color w:val="auto"/>
          <w:szCs w:val="24"/>
        </w:rPr>
      </w:pPr>
      <w:r w:rsidRPr="00C75648">
        <w:rPr>
          <w:color w:val="auto"/>
          <w:szCs w:val="24"/>
        </w:rPr>
        <w:t xml:space="preserve">aprobarea contractelor ce vor fi încheiate de Asociație în nume propriu, a căror valoare depășește echivalentul în lei al sumei de 500.000 Euro; </w:t>
      </w:r>
    </w:p>
    <w:p w:rsidR="000339BC" w:rsidRPr="00C75648" w:rsidRDefault="000339BC" w:rsidP="007A70DE">
      <w:pPr>
        <w:numPr>
          <w:ilvl w:val="0"/>
          <w:numId w:val="11"/>
        </w:numPr>
        <w:tabs>
          <w:tab w:val="left" w:pos="284"/>
          <w:tab w:val="left" w:pos="426"/>
          <w:tab w:val="left" w:pos="993"/>
        </w:tabs>
        <w:spacing w:after="0" w:line="240" w:lineRule="auto"/>
        <w:ind w:left="0" w:firstLine="567"/>
        <w:rPr>
          <w:color w:val="auto"/>
          <w:szCs w:val="24"/>
        </w:rPr>
      </w:pPr>
      <w:r w:rsidRPr="00C75648">
        <w:rPr>
          <w:color w:val="auto"/>
          <w:szCs w:val="24"/>
        </w:rPr>
        <w:t xml:space="preserve">modificarea actului constitutiv și a statutului Asociației; </w:t>
      </w:r>
    </w:p>
    <w:p w:rsidR="000339BC" w:rsidRPr="00C75648" w:rsidRDefault="000339BC" w:rsidP="007A70DE">
      <w:pPr>
        <w:numPr>
          <w:ilvl w:val="0"/>
          <w:numId w:val="11"/>
        </w:numPr>
        <w:tabs>
          <w:tab w:val="left" w:pos="284"/>
          <w:tab w:val="left" w:pos="426"/>
          <w:tab w:val="left" w:pos="993"/>
        </w:tabs>
        <w:spacing w:after="0" w:line="240" w:lineRule="auto"/>
        <w:ind w:left="0" w:firstLine="567"/>
        <w:rPr>
          <w:color w:val="auto"/>
          <w:szCs w:val="24"/>
        </w:rPr>
      </w:pPr>
      <w:r w:rsidRPr="00C75648">
        <w:rPr>
          <w:color w:val="auto"/>
          <w:szCs w:val="24"/>
        </w:rPr>
        <w:t xml:space="preserve">dizolvarea și lichidarea Asociației, precum și stabilirea destinației bunurilor rămase după lichidare; </w:t>
      </w:r>
    </w:p>
    <w:p w:rsidR="000339BC" w:rsidRPr="00C75648" w:rsidRDefault="000339BC" w:rsidP="007A70DE">
      <w:pPr>
        <w:numPr>
          <w:ilvl w:val="0"/>
          <w:numId w:val="11"/>
        </w:numPr>
        <w:tabs>
          <w:tab w:val="left" w:pos="284"/>
          <w:tab w:val="left" w:pos="426"/>
          <w:tab w:val="left" w:pos="993"/>
        </w:tabs>
        <w:spacing w:after="0" w:line="240" w:lineRule="auto"/>
        <w:ind w:left="0" w:firstLine="567"/>
        <w:rPr>
          <w:color w:val="auto"/>
          <w:szCs w:val="24"/>
        </w:rPr>
      </w:pPr>
      <w:r w:rsidRPr="00C75648">
        <w:rPr>
          <w:color w:val="auto"/>
          <w:szCs w:val="24"/>
        </w:rPr>
        <w:t xml:space="preserve">aprobarea primirii de noi membri în Asociație, precum și a retragerii și excluderii unor membri din Asociație; </w:t>
      </w:r>
    </w:p>
    <w:p w:rsidR="000339BC" w:rsidRPr="00C75648" w:rsidRDefault="000339BC" w:rsidP="007A70DE">
      <w:pPr>
        <w:pStyle w:val="ListParagraph"/>
        <w:tabs>
          <w:tab w:val="left" w:pos="993"/>
        </w:tabs>
        <w:spacing w:after="0" w:line="240" w:lineRule="auto"/>
        <w:ind w:left="0" w:firstLine="567"/>
        <w:rPr>
          <w:color w:val="auto"/>
          <w:szCs w:val="24"/>
        </w:rPr>
      </w:pPr>
      <w:r w:rsidRPr="00C75648">
        <w:rPr>
          <w:bCs/>
          <w:color w:val="auto"/>
          <w:szCs w:val="24"/>
        </w:rPr>
        <w:t>j</w:t>
      </w:r>
      <w:r w:rsidRPr="00C75648">
        <w:rPr>
          <w:bCs/>
          <w:color w:val="auto"/>
          <w:szCs w:val="24"/>
          <w:vertAlign w:val="superscript"/>
        </w:rPr>
        <w:t>1</w:t>
      </w:r>
      <w:r w:rsidRPr="00C75648">
        <w:rPr>
          <w:color w:val="auto"/>
          <w:szCs w:val="24"/>
        </w:rPr>
        <w:t>) cu scopul de a facilita fuziunea operatorilor regionali ai</w:t>
      </w:r>
      <w:r w:rsidRPr="00C75648">
        <w:rPr>
          <w:color w:val="auto"/>
          <w:spacing w:val="1"/>
          <w:szCs w:val="24"/>
        </w:rPr>
        <w:t xml:space="preserve"> </w:t>
      </w:r>
      <w:r w:rsidRPr="00C75648">
        <w:rPr>
          <w:color w:val="auto"/>
          <w:szCs w:val="24"/>
        </w:rPr>
        <w:t xml:space="preserve">serviciilor de utilităţi publice, aprobă fuziunea, în condiţiile legii, cu </w:t>
      </w:r>
      <w:r w:rsidRPr="00C75648">
        <w:rPr>
          <w:color w:val="auto"/>
          <w:spacing w:val="-58"/>
          <w:szCs w:val="24"/>
        </w:rPr>
        <w:t xml:space="preserve"> </w:t>
      </w:r>
      <w:r w:rsidRPr="00C75648">
        <w:rPr>
          <w:color w:val="auto"/>
          <w:szCs w:val="24"/>
        </w:rPr>
        <w:t>alte</w:t>
      </w:r>
      <w:r w:rsidRPr="00C75648">
        <w:rPr>
          <w:color w:val="auto"/>
          <w:spacing w:val="1"/>
          <w:szCs w:val="24"/>
        </w:rPr>
        <w:t xml:space="preserve"> </w:t>
      </w:r>
      <w:r w:rsidRPr="00C75648">
        <w:rPr>
          <w:color w:val="auto"/>
          <w:szCs w:val="24"/>
        </w:rPr>
        <w:t>asociaţii</w:t>
      </w:r>
      <w:r w:rsidRPr="00C75648">
        <w:rPr>
          <w:color w:val="auto"/>
          <w:spacing w:val="1"/>
          <w:szCs w:val="24"/>
        </w:rPr>
        <w:t xml:space="preserve"> </w:t>
      </w:r>
      <w:r w:rsidRPr="00C75648">
        <w:rPr>
          <w:color w:val="auto"/>
          <w:szCs w:val="24"/>
        </w:rPr>
        <w:t>de</w:t>
      </w:r>
      <w:r w:rsidRPr="00C75648">
        <w:rPr>
          <w:color w:val="auto"/>
          <w:spacing w:val="1"/>
          <w:szCs w:val="24"/>
        </w:rPr>
        <w:t xml:space="preserve"> </w:t>
      </w:r>
      <w:r w:rsidRPr="00C75648">
        <w:rPr>
          <w:color w:val="auto"/>
          <w:szCs w:val="24"/>
        </w:rPr>
        <w:t>dezvoltare</w:t>
      </w:r>
      <w:r w:rsidRPr="00C75648">
        <w:rPr>
          <w:color w:val="auto"/>
          <w:spacing w:val="1"/>
          <w:szCs w:val="24"/>
        </w:rPr>
        <w:t xml:space="preserve"> </w:t>
      </w:r>
      <w:r w:rsidRPr="00C75648">
        <w:rPr>
          <w:color w:val="auto"/>
          <w:szCs w:val="24"/>
        </w:rPr>
        <w:t>intercomunitară,</w:t>
      </w:r>
      <w:r w:rsidRPr="00C75648">
        <w:rPr>
          <w:color w:val="auto"/>
          <w:spacing w:val="1"/>
          <w:szCs w:val="24"/>
        </w:rPr>
        <w:t xml:space="preserve"> </w:t>
      </w:r>
      <w:r w:rsidRPr="00C75648">
        <w:rPr>
          <w:color w:val="auto"/>
          <w:szCs w:val="24"/>
        </w:rPr>
        <w:t>în</w:t>
      </w:r>
      <w:r w:rsidRPr="00C75648">
        <w:rPr>
          <w:color w:val="auto"/>
          <w:spacing w:val="1"/>
          <w:szCs w:val="24"/>
        </w:rPr>
        <w:t xml:space="preserve"> </w:t>
      </w:r>
      <w:r w:rsidRPr="00C75648">
        <w:rPr>
          <w:color w:val="auto"/>
          <w:szCs w:val="24"/>
        </w:rPr>
        <w:t>baza</w:t>
      </w:r>
      <w:r w:rsidRPr="00C75648">
        <w:rPr>
          <w:color w:val="auto"/>
          <w:spacing w:val="1"/>
          <w:szCs w:val="24"/>
        </w:rPr>
        <w:t xml:space="preserve"> </w:t>
      </w:r>
      <w:r w:rsidRPr="00C75648">
        <w:rPr>
          <w:color w:val="auto"/>
          <w:szCs w:val="24"/>
        </w:rPr>
        <w:t>hotărârilor</w:t>
      </w:r>
      <w:r w:rsidRPr="00C75648">
        <w:rPr>
          <w:color w:val="auto"/>
          <w:spacing w:val="1"/>
          <w:szCs w:val="24"/>
        </w:rPr>
        <w:t xml:space="preserve"> </w:t>
      </w:r>
      <w:r w:rsidRPr="00C75648">
        <w:rPr>
          <w:color w:val="auto"/>
          <w:szCs w:val="24"/>
        </w:rPr>
        <w:t>autorităţilor</w:t>
      </w:r>
      <w:r w:rsidRPr="00C75648">
        <w:rPr>
          <w:color w:val="auto"/>
          <w:spacing w:val="1"/>
          <w:szCs w:val="24"/>
        </w:rPr>
        <w:t xml:space="preserve"> </w:t>
      </w:r>
      <w:r w:rsidRPr="00C75648">
        <w:rPr>
          <w:color w:val="auto"/>
          <w:szCs w:val="24"/>
        </w:rPr>
        <w:t>deliberative</w:t>
      </w:r>
      <w:r w:rsidRPr="00C75648">
        <w:rPr>
          <w:color w:val="auto"/>
          <w:spacing w:val="1"/>
          <w:szCs w:val="24"/>
        </w:rPr>
        <w:t xml:space="preserve"> </w:t>
      </w:r>
      <w:r w:rsidRPr="00C75648">
        <w:rPr>
          <w:color w:val="auto"/>
          <w:szCs w:val="24"/>
        </w:rPr>
        <w:t>ale</w:t>
      </w:r>
      <w:r w:rsidRPr="00C75648">
        <w:rPr>
          <w:color w:val="auto"/>
          <w:spacing w:val="1"/>
          <w:szCs w:val="24"/>
        </w:rPr>
        <w:t xml:space="preserve"> </w:t>
      </w:r>
      <w:r w:rsidRPr="00C75648">
        <w:rPr>
          <w:color w:val="auto"/>
          <w:szCs w:val="24"/>
        </w:rPr>
        <w:t>unităţilor</w:t>
      </w:r>
      <w:r w:rsidRPr="00C75648">
        <w:rPr>
          <w:color w:val="auto"/>
          <w:spacing w:val="1"/>
          <w:szCs w:val="24"/>
        </w:rPr>
        <w:t xml:space="preserve"> </w:t>
      </w:r>
      <w:r w:rsidRPr="00C75648">
        <w:rPr>
          <w:color w:val="auto"/>
          <w:szCs w:val="24"/>
        </w:rPr>
        <w:t>administrativ-teritoriale</w:t>
      </w:r>
      <w:r w:rsidRPr="00C75648">
        <w:rPr>
          <w:color w:val="auto"/>
          <w:spacing w:val="-58"/>
          <w:szCs w:val="24"/>
        </w:rPr>
        <w:t xml:space="preserve"> </w:t>
      </w:r>
      <w:r w:rsidRPr="00C75648">
        <w:rPr>
          <w:color w:val="auto"/>
          <w:szCs w:val="24"/>
        </w:rPr>
        <w:t xml:space="preserve">membre, cu respectarea principiilor prevăzute la art. 6 din Legea nr. </w:t>
      </w:r>
      <w:r w:rsidRPr="00C75648">
        <w:rPr>
          <w:color w:val="auto"/>
          <w:spacing w:val="-58"/>
          <w:szCs w:val="24"/>
        </w:rPr>
        <w:t xml:space="preserve"> </w:t>
      </w:r>
      <w:r w:rsidRPr="00C75648">
        <w:rPr>
          <w:color w:val="auto"/>
          <w:szCs w:val="24"/>
        </w:rPr>
        <w:t>51/2006,</w:t>
      </w:r>
      <w:r w:rsidRPr="00C75648">
        <w:rPr>
          <w:color w:val="auto"/>
          <w:spacing w:val="1"/>
          <w:szCs w:val="24"/>
        </w:rPr>
        <w:t xml:space="preserve"> </w:t>
      </w:r>
      <w:r w:rsidRPr="00C75648">
        <w:rPr>
          <w:color w:val="auto"/>
          <w:szCs w:val="24"/>
        </w:rPr>
        <w:t>republicată,</w:t>
      </w:r>
      <w:r w:rsidRPr="00C75648">
        <w:rPr>
          <w:color w:val="auto"/>
          <w:spacing w:val="1"/>
          <w:szCs w:val="24"/>
        </w:rPr>
        <w:t xml:space="preserve"> </w:t>
      </w:r>
      <w:r w:rsidRPr="00C75648">
        <w:rPr>
          <w:color w:val="auto"/>
          <w:szCs w:val="24"/>
        </w:rPr>
        <w:t>cu</w:t>
      </w:r>
      <w:r w:rsidRPr="00C75648">
        <w:rPr>
          <w:color w:val="auto"/>
          <w:spacing w:val="1"/>
          <w:szCs w:val="24"/>
        </w:rPr>
        <w:t xml:space="preserve"> </w:t>
      </w:r>
      <w:r w:rsidRPr="00C75648">
        <w:rPr>
          <w:color w:val="auto"/>
          <w:szCs w:val="24"/>
        </w:rPr>
        <w:t>modificările</w:t>
      </w:r>
      <w:r w:rsidRPr="00C75648">
        <w:rPr>
          <w:color w:val="auto"/>
          <w:spacing w:val="1"/>
          <w:szCs w:val="24"/>
        </w:rPr>
        <w:t xml:space="preserve"> </w:t>
      </w:r>
      <w:r w:rsidRPr="00C75648">
        <w:rPr>
          <w:color w:val="auto"/>
          <w:szCs w:val="24"/>
        </w:rPr>
        <w:t>şi</w:t>
      </w:r>
      <w:r w:rsidRPr="00C75648">
        <w:rPr>
          <w:color w:val="auto"/>
          <w:spacing w:val="1"/>
          <w:szCs w:val="24"/>
        </w:rPr>
        <w:t xml:space="preserve"> </w:t>
      </w:r>
      <w:r w:rsidRPr="00C75648">
        <w:rPr>
          <w:color w:val="auto"/>
          <w:szCs w:val="24"/>
        </w:rPr>
        <w:t>completările</w:t>
      </w:r>
      <w:r w:rsidRPr="00C75648">
        <w:rPr>
          <w:color w:val="auto"/>
          <w:spacing w:val="1"/>
          <w:szCs w:val="24"/>
        </w:rPr>
        <w:t xml:space="preserve"> </w:t>
      </w:r>
      <w:r w:rsidRPr="00C75648">
        <w:rPr>
          <w:color w:val="auto"/>
          <w:szCs w:val="24"/>
        </w:rPr>
        <w:t>ulterioare,</w:t>
      </w:r>
      <w:r w:rsidRPr="00C75648">
        <w:rPr>
          <w:color w:val="auto"/>
          <w:spacing w:val="1"/>
          <w:szCs w:val="24"/>
        </w:rPr>
        <w:t xml:space="preserve"> </w:t>
      </w:r>
      <w:r w:rsidRPr="00C75648">
        <w:rPr>
          <w:color w:val="auto"/>
          <w:szCs w:val="24"/>
        </w:rPr>
        <w:t>inclusiv principiile autonomiei locale şi descentralizării serviciilor</w:t>
      </w:r>
      <w:r w:rsidRPr="00C75648">
        <w:rPr>
          <w:color w:val="auto"/>
          <w:spacing w:val="1"/>
          <w:szCs w:val="24"/>
        </w:rPr>
        <w:t xml:space="preserve"> </w:t>
      </w:r>
      <w:r w:rsidRPr="00C75648">
        <w:rPr>
          <w:color w:val="auto"/>
          <w:szCs w:val="24"/>
        </w:rPr>
        <w:t>publice."</w:t>
      </w:r>
    </w:p>
    <w:p w:rsidR="000339BC" w:rsidRPr="00C75648" w:rsidRDefault="000339BC" w:rsidP="007A70DE">
      <w:pPr>
        <w:numPr>
          <w:ilvl w:val="0"/>
          <w:numId w:val="11"/>
        </w:numPr>
        <w:tabs>
          <w:tab w:val="left" w:pos="284"/>
          <w:tab w:val="left" w:pos="426"/>
          <w:tab w:val="left" w:pos="993"/>
        </w:tabs>
        <w:spacing w:after="0" w:line="240" w:lineRule="auto"/>
        <w:ind w:left="0" w:firstLine="567"/>
        <w:rPr>
          <w:color w:val="auto"/>
          <w:szCs w:val="24"/>
        </w:rPr>
      </w:pPr>
      <w:r w:rsidRPr="00C75648">
        <w:rPr>
          <w:color w:val="auto"/>
          <w:szCs w:val="24"/>
        </w:rPr>
        <w:t xml:space="preserve">aprobarea cotizației anuale; </w:t>
      </w:r>
    </w:p>
    <w:p w:rsidR="000339BC" w:rsidRPr="00C75648" w:rsidRDefault="000339BC" w:rsidP="007A70DE">
      <w:pPr>
        <w:numPr>
          <w:ilvl w:val="0"/>
          <w:numId w:val="11"/>
        </w:numPr>
        <w:tabs>
          <w:tab w:val="left" w:pos="284"/>
          <w:tab w:val="left" w:pos="426"/>
          <w:tab w:val="left" w:pos="993"/>
        </w:tabs>
        <w:spacing w:after="0" w:line="240" w:lineRule="auto"/>
        <w:ind w:left="0" w:firstLine="567"/>
        <w:rPr>
          <w:color w:val="auto"/>
          <w:szCs w:val="24"/>
        </w:rPr>
      </w:pPr>
      <w:r w:rsidRPr="00C75648">
        <w:rPr>
          <w:color w:val="auto"/>
          <w:szCs w:val="24"/>
        </w:rPr>
        <w:t xml:space="preserve">orice alte atribuții prevăzute de lege sau de prezentul statut. </w:t>
      </w:r>
    </w:p>
    <w:p w:rsidR="000339BC" w:rsidRPr="00C75648" w:rsidRDefault="000339BC" w:rsidP="007A70DE">
      <w:pPr>
        <w:spacing w:after="0" w:line="240" w:lineRule="auto"/>
        <w:ind w:left="0" w:firstLine="567"/>
        <w:rPr>
          <w:color w:val="auto"/>
          <w:szCs w:val="24"/>
        </w:rPr>
      </w:pPr>
      <w:r w:rsidRPr="00C75648">
        <w:rPr>
          <w:color w:val="auto"/>
          <w:szCs w:val="24"/>
        </w:rPr>
        <w:t>(3) Atribuțiile adunării generale a Asociaţiei cu privire la exercitarea mandatului acordat acesteia de asociaţi potrivit art. 5 alin. (2) sunt:</w:t>
      </w:r>
    </w:p>
    <w:p w:rsidR="000339BC" w:rsidRPr="00C75648" w:rsidRDefault="000339BC" w:rsidP="007A70DE">
      <w:pPr>
        <w:spacing w:after="0" w:line="240" w:lineRule="auto"/>
        <w:ind w:left="0" w:firstLine="567"/>
        <w:rPr>
          <w:color w:val="auto"/>
          <w:szCs w:val="24"/>
        </w:rPr>
      </w:pPr>
      <w:r w:rsidRPr="00C75648">
        <w:rPr>
          <w:color w:val="auto"/>
          <w:szCs w:val="24"/>
        </w:rPr>
        <w:t>a) aprobarea strategiei de dezvoltare, a programelor de reabilitare, extindere şi modernizare a sistemelor de utilităţi publice existente, a programelor de înfiinţare a unor noi sisteme, precum şi a programelor de protecţie a mediului, elaborate şi prezentate de consiliul director al Asociaţiei, potrivit art. 23 alin. (3) lit. a);</w:t>
      </w:r>
    </w:p>
    <w:p w:rsidR="000339BC" w:rsidRPr="00C75648" w:rsidRDefault="000339BC" w:rsidP="007A70DE">
      <w:pPr>
        <w:spacing w:after="0" w:line="240" w:lineRule="auto"/>
        <w:ind w:left="0" w:firstLine="567"/>
        <w:rPr>
          <w:color w:val="auto"/>
          <w:szCs w:val="24"/>
        </w:rPr>
      </w:pPr>
      <w:r w:rsidRPr="00C75648">
        <w:rPr>
          <w:color w:val="auto"/>
          <w:szCs w:val="24"/>
        </w:rPr>
        <w:t>b) aprobarea măsurilor propuse în rapoartele de monitorizare a executării contractului de delegare, elaborate şi prezentate de consiliul director, potrivit art. 23 alin. (3) lit. f);</w:t>
      </w:r>
    </w:p>
    <w:p w:rsidR="000339BC" w:rsidRPr="00C75648" w:rsidRDefault="000339BC" w:rsidP="007A70DE">
      <w:pPr>
        <w:tabs>
          <w:tab w:val="left" w:pos="0"/>
        </w:tabs>
        <w:spacing w:after="0" w:line="240" w:lineRule="auto"/>
        <w:ind w:left="0" w:firstLine="567"/>
        <w:rPr>
          <w:color w:val="auto"/>
          <w:szCs w:val="24"/>
        </w:rPr>
      </w:pPr>
      <w:r w:rsidRPr="00C75648">
        <w:rPr>
          <w:color w:val="auto"/>
          <w:szCs w:val="24"/>
        </w:rPr>
        <w:t>c) aprobarea unei politici tarifare coerente la nivelul întregii arii a Serviciului prevăzute în contractul de delegare. Această politică tarifară se va implementa prin aplicarea de către operator a prețului/tarifului unic și a unor strategii de tarifare. Strategiile de tarifare se vor implementa etapizat după cum urmează:</w:t>
      </w:r>
    </w:p>
    <w:p w:rsidR="000339BC" w:rsidRPr="00C75648" w:rsidRDefault="000339BC" w:rsidP="007A70DE">
      <w:pPr>
        <w:tabs>
          <w:tab w:val="left" w:pos="0"/>
        </w:tabs>
        <w:spacing w:after="0" w:line="240" w:lineRule="auto"/>
        <w:ind w:left="0" w:firstLine="567"/>
        <w:rPr>
          <w:color w:val="auto"/>
          <w:szCs w:val="24"/>
        </w:rPr>
      </w:pPr>
      <w:r w:rsidRPr="00C75648">
        <w:rPr>
          <w:color w:val="auto"/>
          <w:szCs w:val="24"/>
        </w:rPr>
        <w:t>Etapa 1) – strategia de tarifare care se fundamentează în conformitate cu Metodologia de analiză cost-beneficiu pentru investițiile în infrastructura de apă, și care se implementează în cazul în care proiectele de investiții în sistemele de alimentare cu apă și de canalizare se dezvoltă prin fonduri publice asigurate, integral sau în parte, de la bugetul de stat și/sau din fonduri nerambursabile. În Etapa 1) finanțarea serviciului se face prin aplicarea de către operator a prețului/tarifului unic și a strategiei tarifare, care se fundamentează în conformitate cu Metodologia de analiză cost-beneficiu pentru investițiile în infrastructura de apă, aprobată prin H.G. nr. 677/2017, cu modificările și completările ulterioare.</w:t>
      </w:r>
    </w:p>
    <w:p w:rsidR="000339BC" w:rsidRPr="00C75648" w:rsidRDefault="000339BC" w:rsidP="007A70DE">
      <w:pPr>
        <w:tabs>
          <w:tab w:val="left" w:pos="0"/>
        </w:tabs>
        <w:spacing w:after="0" w:line="240" w:lineRule="auto"/>
        <w:ind w:left="0" w:firstLine="567"/>
        <w:rPr>
          <w:color w:val="auto"/>
          <w:szCs w:val="24"/>
        </w:rPr>
      </w:pPr>
      <w:r w:rsidRPr="00C75648">
        <w:rPr>
          <w:color w:val="auto"/>
          <w:szCs w:val="24"/>
        </w:rPr>
        <w:t>Strategia tarifară prevăzută la Etapa 1) se elaborează de către asociație pentru o perioadă de minimum 5 ani, se actualizează de către asociație pentru o perioadă de minimum 5 ani, se actualizează ori de câte ori este necesar și se aprobă prin hotărâre a adunării generale a asociației, având ca scop serviciul de alimentare cu apă și de canalizare, în baza mandatului special primit de la toate unitățile administrativ-teritoriale membre în care operatorul regional va presta serviciul de alimentare cu apă și de canalizare după finalizarea investițiilor, pe baza hotărârii prealabile de delegarea serviciilor, hotărâri care se vor adopta înainte de depunerea cererilor de finanțare la entitatea finanțatoare. Strategia tarifară constituie condiție de finanțare a proiectelor de investiții în infrastructura de apă, realizate din fonduri publice acordate de la bugetul de stat și/sau din fonduri nerambursabile.</w:t>
      </w:r>
    </w:p>
    <w:p w:rsidR="000339BC" w:rsidRPr="00C75648" w:rsidRDefault="000339BC" w:rsidP="007A70DE">
      <w:pPr>
        <w:tabs>
          <w:tab w:val="left" w:pos="0"/>
        </w:tabs>
        <w:spacing w:after="0" w:line="240" w:lineRule="auto"/>
        <w:ind w:left="0" w:firstLine="567"/>
        <w:rPr>
          <w:color w:val="auto"/>
          <w:szCs w:val="24"/>
        </w:rPr>
      </w:pPr>
      <w:r w:rsidRPr="00C75648">
        <w:rPr>
          <w:color w:val="auto"/>
          <w:szCs w:val="24"/>
        </w:rPr>
        <w:t>Stabilirea nivelului prețului/tarifar unic se aprobă, cu avizul A.N.R.S.C., prin hotărâre a adunării generale a asociației, cu respectarea mandatului încredințat. După stabilire, ajustările ulterioare ale prețului/tarifului unic se aprobă de către A.N.R.S.C. în conformitate cu strategia de tarifare și cu formulele prevăzute în contractul de delegare a gestiunii și/sau în contractele de cofinanțare, anexe la contractul de delegare.</w:t>
      </w:r>
    </w:p>
    <w:p w:rsidR="000339BC" w:rsidRPr="00C75648" w:rsidRDefault="000339BC" w:rsidP="007A70DE">
      <w:pPr>
        <w:tabs>
          <w:tab w:val="left" w:pos="-1276"/>
          <w:tab w:val="left" w:pos="-993"/>
        </w:tabs>
        <w:spacing w:after="0" w:line="240" w:lineRule="auto"/>
        <w:ind w:left="0" w:firstLine="567"/>
        <w:rPr>
          <w:color w:val="auto"/>
          <w:szCs w:val="24"/>
        </w:rPr>
      </w:pPr>
      <w:r w:rsidRPr="00C75648">
        <w:rPr>
          <w:color w:val="auto"/>
          <w:szCs w:val="24"/>
        </w:rPr>
        <w:t>Fundamentarea prețurilor și tarifelor serviciului de alimentare cu apă și de canalizare din strategia de tarifare se face de către operator, astfel încât structura și nivelul acestora:</w:t>
      </w:r>
    </w:p>
    <w:p w:rsidR="000339BC" w:rsidRPr="00C75648" w:rsidRDefault="000339BC" w:rsidP="007A70DE">
      <w:pPr>
        <w:pStyle w:val="ListParagraph"/>
        <w:numPr>
          <w:ilvl w:val="0"/>
          <w:numId w:val="33"/>
        </w:numPr>
        <w:tabs>
          <w:tab w:val="left" w:pos="284"/>
          <w:tab w:val="left" w:pos="426"/>
          <w:tab w:val="left" w:pos="993"/>
        </w:tabs>
        <w:spacing w:after="0" w:line="240" w:lineRule="auto"/>
        <w:ind w:left="0" w:firstLine="567"/>
        <w:rPr>
          <w:color w:val="auto"/>
          <w:szCs w:val="24"/>
        </w:rPr>
      </w:pPr>
      <w:r w:rsidRPr="00C75648">
        <w:rPr>
          <w:color w:val="auto"/>
          <w:szCs w:val="24"/>
        </w:rPr>
        <w:t>Să acopere costul justificat economic al furnizării/prestării serviciului;</w:t>
      </w:r>
    </w:p>
    <w:p w:rsidR="000339BC" w:rsidRPr="00C75648" w:rsidRDefault="000339BC" w:rsidP="007A70DE">
      <w:pPr>
        <w:pStyle w:val="ListParagraph"/>
        <w:numPr>
          <w:ilvl w:val="0"/>
          <w:numId w:val="33"/>
        </w:numPr>
        <w:tabs>
          <w:tab w:val="left" w:pos="284"/>
          <w:tab w:val="left" w:pos="426"/>
          <w:tab w:val="left" w:pos="993"/>
        </w:tabs>
        <w:spacing w:after="0" w:line="240" w:lineRule="auto"/>
        <w:ind w:left="0" w:firstLine="567"/>
        <w:rPr>
          <w:color w:val="auto"/>
          <w:szCs w:val="24"/>
        </w:rPr>
      </w:pPr>
      <w:r w:rsidRPr="00C75648">
        <w:rPr>
          <w:color w:val="auto"/>
          <w:szCs w:val="24"/>
        </w:rPr>
        <w:t>Să asigure funcționarea eficientă și în siguranță a serviciului, protecția și conservarea mediului, precum și sănătatea populației;</w:t>
      </w:r>
    </w:p>
    <w:p w:rsidR="000339BC" w:rsidRPr="00C75648" w:rsidRDefault="000339BC" w:rsidP="007A70DE">
      <w:pPr>
        <w:pStyle w:val="ListParagraph"/>
        <w:numPr>
          <w:ilvl w:val="0"/>
          <w:numId w:val="33"/>
        </w:numPr>
        <w:tabs>
          <w:tab w:val="left" w:pos="284"/>
          <w:tab w:val="left" w:pos="426"/>
          <w:tab w:val="left" w:pos="993"/>
        </w:tabs>
        <w:spacing w:after="0" w:line="240" w:lineRule="auto"/>
        <w:ind w:left="0" w:firstLine="567"/>
        <w:rPr>
          <w:color w:val="auto"/>
          <w:szCs w:val="24"/>
        </w:rPr>
      </w:pPr>
      <w:r w:rsidRPr="00C75648">
        <w:rPr>
          <w:color w:val="auto"/>
          <w:szCs w:val="24"/>
        </w:rPr>
        <w:t>Să descurajeze consumul excesiv și să încurajeze investițiile de capital;</w:t>
      </w:r>
    </w:p>
    <w:p w:rsidR="000339BC" w:rsidRPr="00C75648" w:rsidRDefault="000339BC" w:rsidP="007A70DE">
      <w:pPr>
        <w:pStyle w:val="ListParagraph"/>
        <w:numPr>
          <w:ilvl w:val="0"/>
          <w:numId w:val="33"/>
        </w:numPr>
        <w:tabs>
          <w:tab w:val="left" w:pos="284"/>
          <w:tab w:val="left" w:pos="426"/>
          <w:tab w:val="left" w:pos="993"/>
        </w:tabs>
        <w:spacing w:after="0" w:line="240" w:lineRule="auto"/>
        <w:ind w:left="0" w:firstLine="567"/>
        <w:rPr>
          <w:color w:val="auto"/>
          <w:szCs w:val="24"/>
        </w:rPr>
      </w:pPr>
      <w:r w:rsidRPr="00C75648">
        <w:rPr>
          <w:color w:val="auto"/>
          <w:szCs w:val="24"/>
        </w:rPr>
        <w:t>Să garanteze respectarea autonomiei financiare a operatorului;</w:t>
      </w:r>
    </w:p>
    <w:p w:rsidR="000339BC" w:rsidRPr="00C75648" w:rsidRDefault="000339BC" w:rsidP="007A70DE">
      <w:pPr>
        <w:pStyle w:val="ListParagraph"/>
        <w:numPr>
          <w:ilvl w:val="0"/>
          <w:numId w:val="33"/>
        </w:numPr>
        <w:tabs>
          <w:tab w:val="left" w:pos="284"/>
          <w:tab w:val="left" w:pos="426"/>
          <w:tab w:val="left" w:pos="993"/>
        </w:tabs>
        <w:spacing w:after="0" w:line="240" w:lineRule="auto"/>
        <w:ind w:left="0" w:firstLine="567"/>
        <w:rPr>
          <w:color w:val="auto"/>
          <w:szCs w:val="24"/>
        </w:rPr>
      </w:pPr>
      <w:r w:rsidRPr="00C75648">
        <w:rPr>
          <w:color w:val="auto"/>
          <w:szCs w:val="24"/>
        </w:rPr>
        <w:t>Să garanteze continuitatea serviciului.</w:t>
      </w:r>
    </w:p>
    <w:p w:rsidR="000339BC" w:rsidRPr="00C75648" w:rsidRDefault="000339BC" w:rsidP="007A70DE">
      <w:pPr>
        <w:tabs>
          <w:tab w:val="left" w:pos="-426"/>
          <w:tab w:val="left" w:pos="993"/>
        </w:tabs>
        <w:spacing w:after="0" w:line="240" w:lineRule="auto"/>
        <w:ind w:left="0" w:firstLine="567"/>
        <w:rPr>
          <w:color w:val="auto"/>
          <w:szCs w:val="24"/>
        </w:rPr>
      </w:pPr>
      <w:r w:rsidRPr="00C75648">
        <w:rPr>
          <w:color w:val="auto"/>
          <w:szCs w:val="24"/>
        </w:rPr>
        <w:t>Stabilirea, ajustarea sau modificarea prețurilor și tarifelor pentru serviciile de alimentare cu apă și de canalizare care se furnizează/prestează prin intermediul unei infrastructuri publice care se dezvoltă/extinde din alte surse de finanțare decât cele menționate la Etapa 1), se aprobă prin hotărâre a adunării generale a Asociației, cu respectarea mandatului încredințat, în baza avizului de specialitate eliberat de A.N.R.S.C. și cu condiția respectării următoarelor cerințe:</w:t>
      </w:r>
    </w:p>
    <w:p w:rsidR="000339BC" w:rsidRPr="00C75648" w:rsidRDefault="000339BC" w:rsidP="007A70DE">
      <w:pPr>
        <w:pStyle w:val="ListParagraph"/>
        <w:numPr>
          <w:ilvl w:val="0"/>
          <w:numId w:val="34"/>
        </w:numPr>
        <w:tabs>
          <w:tab w:val="left" w:pos="284"/>
          <w:tab w:val="left" w:pos="426"/>
          <w:tab w:val="left" w:pos="1134"/>
        </w:tabs>
        <w:spacing w:after="0" w:line="240" w:lineRule="auto"/>
        <w:ind w:left="0" w:firstLine="567"/>
        <w:rPr>
          <w:color w:val="auto"/>
          <w:szCs w:val="24"/>
        </w:rPr>
      </w:pPr>
      <w:r w:rsidRPr="00C75648">
        <w:rPr>
          <w:color w:val="auto"/>
          <w:szCs w:val="24"/>
        </w:rPr>
        <w:t>Asigurarea furnizării/prestării serviciului la nivelul indicatorilor de performanță stabiliți de autoritățile administrației publice locale și precizați în contractul de delegare a gestiunii serviciului. Cota pierderilor de apă se va stabilii și aproba în întreaga arie de operare a operatorului regional;</w:t>
      </w:r>
    </w:p>
    <w:p w:rsidR="000339BC" w:rsidRPr="00C75648" w:rsidRDefault="000339BC" w:rsidP="007A70DE">
      <w:pPr>
        <w:pStyle w:val="ListParagraph"/>
        <w:numPr>
          <w:ilvl w:val="0"/>
          <w:numId w:val="34"/>
        </w:numPr>
        <w:tabs>
          <w:tab w:val="left" w:pos="284"/>
          <w:tab w:val="left" w:pos="426"/>
          <w:tab w:val="left" w:pos="1134"/>
        </w:tabs>
        <w:spacing w:after="0" w:line="240" w:lineRule="auto"/>
        <w:ind w:left="0" w:firstLine="567"/>
        <w:rPr>
          <w:color w:val="auto"/>
          <w:szCs w:val="24"/>
        </w:rPr>
      </w:pPr>
      <w:r w:rsidRPr="00C75648">
        <w:rPr>
          <w:color w:val="auto"/>
          <w:szCs w:val="24"/>
        </w:rPr>
        <w:t>Realizarea, pe perioada angajată, a unui raport calitate-cost cât mai bun pentru serviciul furnizat/prestat și asigurarea unui echilibru între riscurile și beneficiile asumate de părțile contractante;</w:t>
      </w:r>
    </w:p>
    <w:p w:rsidR="000339BC" w:rsidRPr="00C75648" w:rsidRDefault="000339BC" w:rsidP="007A70DE">
      <w:pPr>
        <w:pStyle w:val="ListParagraph"/>
        <w:numPr>
          <w:ilvl w:val="0"/>
          <w:numId w:val="34"/>
        </w:numPr>
        <w:tabs>
          <w:tab w:val="left" w:pos="284"/>
          <w:tab w:val="left" w:pos="426"/>
          <w:tab w:val="left" w:pos="1134"/>
        </w:tabs>
        <w:spacing w:after="0" w:line="240" w:lineRule="auto"/>
        <w:ind w:left="0" w:firstLine="567"/>
        <w:rPr>
          <w:color w:val="auto"/>
          <w:szCs w:val="24"/>
        </w:rPr>
      </w:pPr>
      <w:r w:rsidRPr="00C75648">
        <w:rPr>
          <w:color w:val="auto"/>
          <w:szCs w:val="24"/>
        </w:rPr>
        <w:t>Asigurarea exploatării, întreținerii și administrării eficiente a infrastructurii aferente serviciului și a bunurilor aparținând domeniului public sau privat al unităților administrativ-teritoriale.</w:t>
      </w:r>
    </w:p>
    <w:p w:rsidR="000339BC" w:rsidRPr="00C75648" w:rsidRDefault="000339BC" w:rsidP="007A70DE">
      <w:pPr>
        <w:tabs>
          <w:tab w:val="left" w:pos="284"/>
          <w:tab w:val="left" w:pos="426"/>
        </w:tabs>
        <w:spacing w:after="0" w:line="240" w:lineRule="auto"/>
        <w:ind w:left="0" w:firstLine="567"/>
        <w:rPr>
          <w:color w:val="auto"/>
          <w:szCs w:val="24"/>
        </w:rPr>
      </w:pPr>
      <w:r w:rsidRPr="00C75648">
        <w:rPr>
          <w:color w:val="auto"/>
          <w:szCs w:val="24"/>
        </w:rPr>
        <w:t>Etapa 2) – strategia de tarifare care se fundamentează pe baza planului de afaceri.</w:t>
      </w:r>
    </w:p>
    <w:p w:rsidR="000339BC" w:rsidRPr="00C75648" w:rsidRDefault="000339BC" w:rsidP="007A70DE">
      <w:pPr>
        <w:tabs>
          <w:tab w:val="left" w:pos="0"/>
        </w:tabs>
        <w:spacing w:after="0" w:line="240" w:lineRule="auto"/>
        <w:ind w:left="0" w:firstLine="567"/>
        <w:rPr>
          <w:color w:val="auto"/>
          <w:szCs w:val="24"/>
        </w:rPr>
      </w:pPr>
      <w:r w:rsidRPr="00C75648">
        <w:rPr>
          <w:color w:val="auto"/>
          <w:szCs w:val="24"/>
        </w:rPr>
        <w:t>După implementarea strategiei de tarifare prevăzute la Etapa 1), finanțarea serviciului pentru implementarea proiectelor de investiții dezvoltate în sistemele publice de alimentare cu apă și de canalizare se face prin aplicarea de către operator/operatorul regional a prețului/tarifului la serviciile publice de alimentare cu apă și de canalizare și a strategiei de tarifare aferentă planului de afaceri, care se fundamentează în conformitate cu metodologia de ajustare tarifară a prețurilor/tarifelor pentru serviciile publice de alimentare cu apă și de canalizare, pe baza strategiei de tarifare aferente planului de afaceri elaborată de către A.N.R.S.C. și aprobată prin ordin al președintelui acesteia.</w:t>
      </w:r>
    </w:p>
    <w:p w:rsidR="000339BC" w:rsidRPr="00C75648" w:rsidRDefault="000339BC" w:rsidP="007A70DE">
      <w:pPr>
        <w:tabs>
          <w:tab w:val="left" w:pos="0"/>
        </w:tabs>
        <w:spacing w:after="0" w:line="240" w:lineRule="auto"/>
        <w:ind w:left="0" w:firstLine="567"/>
        <w:rPr>
          <w:color w:val="auto"/>
          <w:szCs w:val="24"/>
        </w:rPr>
      </w:pPr>
      <w:r w:rsidRPr="00C75648">
        <w:rPr>
          <w:color w:val="auto"/>
          <w:szCs w:val="24"/>
        </w:rPr>
        <w:t>Planul de afaceri este elaborat de către operatorul regional în corelare cu strategia de dezvoltare a serviciului de alimentare cu apă și de canalizare din aria de operare elaborată de Asociație.</w:t>
      </w:r>
    </w:p>
    <w:p w:rsidR="000339BC" w:rsidRPr="00C75648" w:rsidRDefault="000339BC" w:rsidP="007A70DE">
      <w:pPr>
        <w:spacing w:after="0" w:line="240" w:lineRule="auto"/>
        <w:ind w:left="0" w:firstLine="567"/>
        <w:rPr>
          <w:color w:val="auto"/>
          <w:szCs w:val="24"/>
        </w:rPr>
      </w:pPr>
      <w:r w:rsidRPr="00C75648">
        <w:rPr>
          <w:color w:val="auto"/>
          <w:szCs w:val="24"/>
        </w:rPr>
        <w:t xml:space="preserve">Strategia de tarifare aferentă planului de afaceri se aprobă de către adunarea generală a Asociației, în baza mandatului special primit de la unitățile administrativ–teritoriale membre ale asociației, cu respectarea avizului conform al A.N.R.S.C., în maximum 60 de zile de la data emiterii acestuia;   </w:t>
      </w:r>
    </w:p>
    <w:p w:rsidR="000339BC" w:rsidRPr="00C75648" w:rsidRDefault="000339BC" w:rsidP="007A70DE">
      <w:pPr>
        <w:spacing w:after="0" w:line="240" w:lineRule="auto"/>
        <w:ind w:left="0" w:firstLine="567"/>
        <w:rPr>
          <w:color w:val="auto"/>
          <w:szCs w:val="24"/>
        </w:rPr>
      </w:pPr>
      <w:r w:rsidRPr="00C75648">
        <w:rPr>
          <w:color w:val="auto"/>
          <w:szCs w:val="24"/>
        </w:rPr>
        <w:t>d) aprobarea strategiei de tarifare aferente planului de afaceri, în condiţiile Legii nr. 241/2006, republicată, cu modificările şi completările ulterioare;</w:t>
      </w:r>
    </w:p>
    <w:p w:rsidR="000339BC" w:rsidRPr="00C75648" w:rsidRDefault="000339BC" w:rsidP="007A70DE">
      <w:pPr>
        <w:spacing w:after="0" w:line="240" w:lineRule="auto"/>
        <w:ind w:left="0" w:firstLine="567"/>
        <w:rPr>
          <w:color w:val="auto"/>
          <w:szCs w:val="24"/>
        </w:rPr>
      </w:pPr>
      <w:r w:rsidRPr="00C75648">
        <w:rPr>
          <w:color w:val="auto"/>
          <w:szCs w:val="24"/>
        </w:rPr>
        <w:t>e) aprobarea cotei de pierderi de apă justificate de starea tehnică a sistemelor de alimentare cu apă pe baza bilanţului apei;</w:t>
      </w:r>
    </w:p>
    <w:p w:rsidR="000339BC" w:rsidRPr="00C75648" w:rsidRDefault="000339BC" w:rsidP="007A70DE">
      <w:pPr>
        <w:spacing w:after="0" w:line="240" w:lineRule="auto"/>
        <w:ind w:left="0" w:firstLine="567"/>
        <w:rPr>
          <w:color w:val="auto"/>
          <w:szCs w:val="24"/>
        </w:rPr>
      </w:pPr>
      <w:r w:rsidRPr="00C75648">
        <w:rPr>
          <w:color w:val="auto"/>
          <w:szCs w:val="24"/>
        </w:rPr>
        <w:t>f) adoptarea de hotărâri privind aplicarea măsurilor corective şi a penalităţilor prevăzute de contractul încheiat între Asociaţie şi operator, în situaţia în care acesta nu respectă nivelul indicatorilor de performanţă;</w:t>
      </w:r>
    </w:p>
    <w:p w:rsidR="000339BC" w:rsidRPr="00C75648" w:rsidRDefault="000339BC" w:rsidP="007A70DE">
      <w:pPr>
        <w:spacing w:after="0" w:line="240" w:lineRule="auto"/>
        <w:ind w:left="0" w:firstLine="567"/>
        <w:rPr>
          <w:color w:val="auto"/>
          <w:szCs w:val="24"/>
        </w:rPr>
      </w:pPr>
      <w:r w:rsidRPr="00C75648">
        <w:rPr>
          <w:color w:val="auto"/>
          <w:szCs w:val="24"/>
        </w:rPr>
        <w:t>g) aprobarea caietului de sarcini şi a regulamentului Serviciului, consolidat şi armonizat pentru întreaga arie a Serviciului, elaborate şi prezentate de consiliul director potrivit art. 23 alin. (3) lit. b);</w:t>
      </w:r>
    </w:p>
    <w:p w:rsidR="000339BC" w:rsidRPr="00C75648" w:rsidRDefault="000339BC" w:rsidP="007A70DE">
      <w:pPr>
        <w:spacing w:after="0" w:line="240" w:lineRule="auto"/>
        <w:ind w:left="0" w:firstLine="567"/>
        <w:rPr>
          <w:color w:val="auto"/>
          <w:szCs w:val="24"/>
        </w:rPr>
      </w:pPr>
      <w:r w:rsidRPr="00C75648">
        <w:rPr>
          <w:color w:val="auto"/>
          <w:szCs w:val="24"/>
        </w:rPr>
        <w:t xml:space="preserve">h) orice atribuții prevăzute de lege, pentru exercitarea de către asociație a unor noi atribuții, ori de câte ori survin modificări legislative, fără a fi obligatorie modificarea statutului. </w:t>
      </w:r>
    </w:p>
    <w:p w:rsidR="000339BC" w:rsidRPr="00C75648" w:rsidRDefault="000339BC" w:rsidP="007A70DE">
      <w:pPr>
        <w:tabs>
          <w:tab w:val="left" w:pos="284"/>
          <w:tab w:val="left" w:pos="426"/>
        </w:tabs>
        <w:spacing w:after="0" w:line="240" w:lineRule="auto"/>
        <w:ind w:left="0" w:firstLine="567"/>
        <w:rPr>
          <w:color w:val="auto"/>
          <w:szCs w:val="24"/>
        </w:rPr>
      </w:pPr>
      <w:r w:rsidRPr="00C75648">
        <w:rPr>
          <w:color w:val="auto"/>
          <w:szCs w:val="24"/>
        </w:rPr>
        <w:t xml:space="preserve">(4) Adunarea generală a Asociației adoptă, de asemenea, orice hotărâri în exercitarea drepturilor speciale de informare și de control asupra operatorului, acordate Asociației conform art. 17 alin. (2) </w:t>
      </w:r>
      <w:hyperlink r:id="rId18" w:anchor="p-37972082">
        <w:r w:rsidRPr="00C75648">
          <w:rPr>
            <w:color w:val="auto"/>
            <w:szCs w:val="24"/>
          </w:rPr>
          <w:t>lit. a)</w:t>
        </w:r>
      </w:hyperlink>
      <w:r w:rsidRPr="00C75648">
        <w:rPr>
          <w:color w:val="auto"/>
        </w:rPr>
        <w:t xml:space="preserve"> </w:t>
      </w:r>
      <w:r w:rsidRPr="00C75648">
        <w:rPr>
          <w:color w:val="auto"/>
          <w:szCs w:val="24"/>
        </w:rPr>
        <w:t xml:space="preserve">pct. 4 din prezentul statut. </w:t>
      </w:r>
    </w:p>
    <w:p w:rsidR="000339BC" w:rsidRPr="00C75648" w:rsidRDefault="000339BC" w:rsidP="007A70DE">
      <w:pPr>
        <w:tabs>
          <w:tab w:val="left" w:pos="284"/>
        </w:tabs>
        <w:spacing w:after="0" w:line="240" w:lineRule="auto"/>
        <w:ind w:left="0" w:firstLine="567"/>
        <w:rPr>
          <w:color w:val="auto"/>
          <w:szCs w:val="24"/>
        </w:rPr>
      </w:pPr>
      <w:hyperlink r:id="rId19">
        <w:r w:rsidRPr="00C75648">
          <w:rPr>
            <w:b/>
            <w:color w:val="auto"/>
            <w:szCs w:val="24"/>
          </w:rPr>
          <w:t>Art. 17.</w:t>
        </w:r>
      </w:hyperlink>
      <w:r w:rsidRPr="00C75648">
        <w:rPr>
          <w:color w:val="auto"/>
        </w:rPr>
        <w:t xml:space="preserve"> </w:t>
      </w:r>
      <w:r>
        <w:rPr>
          <w:color w:val="auto"/>
        </w:rPr>
        <w:t xml:space="preserve">- </w:t>
      </w:r>
      <w:hyperlink r:id="rId20">
        <w:r w:rsidRPr="00C75648">
          <w:rPr>
            <w:color w:val="auto"/>
            <w:szCs w:val="24"/>
          </w:rPr>
          <w:t>(</w:t>
        </w:r>
      </w:hyperlink>
      <w:r>
        <w:rPr>
          <w:color w:val="auto"/>
          <w:szCs w:val="24"/>
        </w:rPr>
        <w:t xml:space="preserve">1) </w:t>
      </w:r>
      <w:r w:rsidRPr="00C75648">
        <w:rPr>
          <w:color w:val="auto"/>
          <w:szCs w:val="24"/>
        </w:rPr>
        <w:t xml:space="preserve">În temeiul art. 16 alin. (3), adunarea generală a Asociației hotărăște asupra aspectelor legate de obiectivele Asociației, având în vedere interesul comun al asociaților, în special: </w:t>
      </w:r>
    </w:p>
    <w:p w:rsidR="000339BC" w:rsidRPr="00C75648" w:rsidRDefault="000339BC" w:rsidP="007A70DE">
      <w:pPr>
        <w:tabs>
          <w:tab w:val="left" w:pos="284"/>
        </w:tabs>
        <w:spacing w:after="0" w:line="240" w:lineRule="auto"/>
        <w:ind w:left="0" w:firstLine="567"/>
        <w:rPr>
          <w:color w:val="auto"/>
          <w:szCs w:val="24"/>
        </w:rPr>
      </w:pPr>
      <w:r w:rsidRPr="00C75648">
        <w:rPr>
          <w:color w:val="auto"/>
          <w:szCs w:val="24"/>
        </w:rPr>
        <w:t xml:space="preserve">a) operatorul; </w:t>
      </w:r>
    </w:p>
    <w:p w:rsidR="000339BC" w:rsidRPr="00C75648" w:rsidRDefault="000339BC" w:rsidP="007A70DE">
      <w:pPr>
        <w:numPr>
          <w:ilvl w:val="0"/>
          <w:numId w:val="12"/>
        </w:numPr>
        <w:tabs>
          <w:tab w:val="left" w:pos="142"/>
          <w:tab w:val="left" w:pos="284"/>
          <w:tab w:val="left" w:pos="426"/>
          <w:tab w:val="left" w:pos="851"/>
        </w:tabs>
        <w:spacing w:after="0" w:line="240" w:lineRule="auto"/>
        <w:ind w:left="0" w:firstLine="567"/>
        <w:rPr>
          <w:color w:val="auto"/>
          <w:szCs w:val="24"/>
        </w:rPr>
      </w:pPr>
      <w:r w:rsidRPr="00C75648">
        <w:rPr>
          <w:color w:val="auto"/>
          <w:szCs w:val="24"/>
        </w:rPr>
        <w:t xml:space="preserve">strategia de dezvoltare; </w:t>
      </w:r>
    </w:p>
    <w:p w:rsidR="000339BC" w:rsidRPr="00C75648" w:rsidRDefault="000339BC" w:rsidP="007A70DE">
      <w:pPr>
        <w:numPr>
          <w:ilvl w:val="0"/>
          <w:numId w:val="12"/>
        </w:numPr>
        <w:tabs>
          <w:tab w:val="left" w:pos="142"/>
          <w:tab w:val="left" w:pos="284"/>
          <w:tab w:val="left" w:pos="426"/>
          <w:tab w:val="left" w:pos="851"/>
        </w:tabs>
        <w:spacing w:after="0" w:line="240" w:lineRule="auto"/>
        <w:ind w:left="0" w:firstLine="567"/>
        <w:rPr>
          <w:color w:val="auto"/>
          <w:szCs w:val="24"/>
        </w:rPr>
      </w:pPr>
      <w:r w:rsidRPr="00C75648">
        <w:rPr>
          <w:color w:val="auto"/>
          <w:szCs w:val="24"/>
        </w:rPr>
        <w:t xml:space="preserve">politica tarifară; </w:t>
      </w:r>
    </w:p>
    <w:p w:rsidR="000339BC" w:rsidRPr="00C75648" w:rsidRDefault="000339BC" w:rsidP="007A70DE">
      <w:pPr>
        <w:numPr>
          <w:ilvl w:val="0"/>
          <w:numId w:val="12"/>
        </w:numPr>
        <w:tabs>
          <w:tab w:val="left" w:pos="142"/>
          <w:tab w:val="left" w:pos="284"/>
          <w:tab w:val="left" w:pos="426"/>
          <w:tab w:val="left" w:pos="851"/>
        </w:tabs>
        <w:spacing w:after="0" w:line="240" w:lineRule="auto"/>
        <w:ind w:left="0" w:firstLine="567"/>
        <w:rPr>
          <w:color w:val="auto"/>
          <w:szCs w:val="24"/>
        </w:rPr>
      </w:pPr>
      <w:r w:rsidRPr="00C75648">
        <w:rPr>
          <w:color w:val="auto"/>
          <w:szCs w:val="24"/>
        </w:rPr>
        <w:t xml:space="preserve">contractul de delegare. </w:t>
      </w:r>
    </w:p>
    <w:p w:rsidR="000339BC" w:rsidRPr="00C75648" w:rsidRDefault="000339BC" w:rsidP="007A70DE">
      <w:pPr>
        <w:tabs>
          <w:tab w:val="left" w:pos="284"/>
          <w:tab w:val="left" w:pos="426"/>
        </w:tabs>
        <w:spacing w:after="0" w:line="240" w:lineRule="auto"/>
        <w:ind w:left="0" w:firstLine="567"/>
        <w:rPr>
          <w:color w:val="auto"/>
          <w:szCs w:val="24"/>
        </w:rPr>
      </w:pPr>
      <w:r>
        <w:rPr>
          <w:color w:val="auto"/>
          <w:szCs w:val="24"/>
        </w:rPr>
        <w:t xml:space="preserve">(2) </w:t>
      </w:r>
      <w:r w:rsidRPr="00C75648">
        <w:rPr>
          <w:color w:val="auto"/>
          <w:szCs w:val="24"/>
        </w:rPr>
        <w:t xml:space="preserve">În legătură cu acestea, asociații convin: </w:t>
      </w:r>
    </w:p>
    <w:p w:rsidR="000339BC" w:rsidRPr="00C75648" w:rsidRDefault="000339BC" w:rsidP="007A70DE">
      <w:pPr>
        <w:pStyle w:val="Heading1"/>
        <w:tabs>
          <w:tab w:val="left" w:pos="284"/>
        </w:tabs>
        <w:spacing w:after="0" w:line="240" w:lineRule="auto"/>
        <w:ind w:left="0" w:firstLine="567"/>
        <w:jc w:val="both"/>
        <w:rPr>
          <w:color w:val="auto"/>
          <w:szCs w:val="24"/>
        </w:rPr>
      </w:pPr>
      <w:r w:rsidRPr="00C75648">
        <w:rPr>
          <w:color w:val="auto"/>
          <w:szCs w:val="24"/>
        </w:rPr>
        <w:t xml:space="preserve">a) Operatorul </w:t>
      </w:r>
    </w:p>
    <w:p w:rsidR="000339BC" w:rsidRPr="00C75648" w:rsidRDefault="000339BC" w:rsidP="007A70DE">
      <w:pPr>
        <w:numPr>
          <w:ilvl w:val="0"/>
          <w:numId w:val="13"/>
        </w:numPr>
        <w:tabs>
          <w:tab w:val="left" w:pos="284"/>
          <w:tab w:val="left" w:pos="426"/>
          <w:tab w:val="left" w:pos="993"/>
        </w:tabs>
        <w:spacing w:after="0" w:line="240" w:lineRule="auto"/>
        <w:ind w:left="0" w:firstLine="567"/>
        <w:rPr>
          <w:color w:val="auto"/>
          <w:szCs w:val="24"/>
        </w:rPr>
      </w:pPr>
      <w:r w:rsidRPr="00C75648">
        <w:rPr>
          <w:color w:val="auto"/>
          <w:szCs w:val="24"/>
        </w:rPr>
        <w:t xml:space="preserve">Operatorul, înființat potrivit </w:t>
      </w:r>
      <w:hyperlink r:id="rId21" w:anchor="p-37901100">
        <w:r w:rsidRPr="00C75648">
          <w:rPr>
            <w:color w:val="auto"/>
            <w:szCs w:val="24"/>
          </w:rPr>
          <w:t>art. 31</w:t>
        </w:r>
      </w:hyperlink>
      <w:hyperlink r:id="rId22" w:anchor="p-37901100">
        <w:r w:rsidRPr="00C75648">
          <w:rPr>
            <w:color w:val="auto"/>
            <w:szCs w:val="24"/>
            <w:vertAlign w:val="superscript"/>
          </w:rPr>
          <w:t>1</w:t>
        </w:r>
      </w:hyperlink>
      <w:r w:rsidRPr="00C75648">
        <w:rPr>
          <w:color w:val="auto"/>
          <w:szCs w:val="24"/>
        </w:rPr>
        <w:t xml:space="preserve"> din Legea nr. 51/2006, cu modificările și completările ulterioare, va fi o societate comercială înființată în una dintre formele prevăzute de legislația privind societățile comerciale, având ca acționari/asociați toate sau o parte din unitățile administrativ-teritoriale membre ale Asociației. </w:t>
      </w:r>
    </w:p>
    <w:p w:rsidR="000339BC" w:rsidRPr="00C75648" w:rsidRDefault="000339BC" w:rsidP="007A70DE">
      <w:pPr>
        <w:numPr>
          <w:ilvl w:val="0"/>
          <w:numId w:val="13"/>
        </w:numPr>
        <w:tabs>
          <w:tab w:val="left" w:pos="284"/>
          <w:tab w:val="left" w:pos="426"/>
          <w:tab w:val="left" w:pos="993"/>
        </w:tabs>
        <w:spacing w:after="0" w:line="240" w:lineRule="auto"/>
        <w:ind w:left="0" w:firstLine="567"/>
        <w:rPr>
          <w:color w:val="auto"/>
          <w:szCs w:val="24"/>
        </w:rPr>
      </w:pPr>
      <w:r w:rsidRPr="00C75648">
        <w:rPr>
          <w:color w:val="auto"/>
          <w:szCs w:val="24"/>
        </w:rPr>
        <w:t xml:space="preserve">Operatorul va avea ca obiect principal de activitate furnizarea Serviciului pentru asociați. </w:t>
      </w:r>
    </w:p>
    <w:p w:rsidR="000339BC" w:rsidRPr="00C75648" w:rsidRDefault="000339BC" w:rsidP="007A70DE">
      <w:pPr>
        <w:numPr>
          <w:ilvl w:val="0"/>
          <w:numId w:val="13"/>
        </w:numPr>
        <w:tabs>
          <w:tab w:val="left" w:pos="284"/>
          <w:tab w:val="left" w:pos="426"/>
          <w:tab w:val="left" w:pos="993"/>
        </w:tabs>
        <w:spacing w:after="0" w:line="240" w:lineRule="auto"/>
        <w:ind w:left="0" w:firstLine="567"/>
        <w:rPr>
          <w:color w:val="auto"/>
          <w:szCs w:val="24"/>
        </w:rPr>
      </w:pPr>
      <w:r w:rsidRPr="00C75648">
        <w:rPr>
          <w:color w:val="auto"/>
          <w:szCs w:val="24"/>
        </w:rPr>
        <w:t xml:space="preserve">Asociația va fi consultată cu privire la propunerile de modificare a actului constitutiv al operatorului înainte de aprobarea acestora. Autoritățile deliberative ale asociaților care sunt în același timp și acționari/asociați ai operatorului vor respecta avizul Asociației. </w:t>
      </w:r>
    </w:p>
    <w:p w:rsidR="000339BC" w:rsidRPr="00C75648" w:rsidRDefault="000339BC" w:rsidP="007A70DE">
      <w:pPr>
        <w:pStyle w:val="ListParagraph"/>
        <w:numPr>
          <w:ilvl w:val="0"/>
          <w:numId w:val="13"/>
        </w:numPr>
        <w:tabs>
          <w:tab w:val="left" w:pos="284"/>
          <w:tab w:val="left" w:pos="993"/>
        </w:tabs>
        <w:spacing w:after="0" w:line="240" w:lineRule="auto"/>
        <w:ind w:left="0" w:firstLine="567"/>
        <w:rPr>
          <w:color w:val="auto"/>
          <w:szCs w:val="24"/>
        </w:rPr>
      </w:pPr>
      <w:r w:rsidRPr="00C75648">
        <w:rPr>
          <w:color w:val="auto"/>
          <w:szCs w:val="24"/>
        </w:rPr>
        <w:t>În</w:t>
      </w:r>
      <w:r w:rsidRPr="00C75648">
        <w:rPr>
          <w:color w:val="auto"/>
          <w:spacing w:val="14"/>
          <w:szCs w:val="24"/>
        </w:rPr>
        <w:t xml:space="preserve"> </w:t>
      </w:r>
      <w:r w:rsidRPr="00C75648">
        <w:rPr>
          <w:color w:val="auto"/>
          <w:szCs w:val="24"/>
        </w:rPr>
        <w:t>aplicarea</w:t>
      </w:r>
      <w:r w:rsidRPr="00C75648">
        <w:rPr>
          <w:color w:val="auto"/>
          <w:spacing w:val="16"/>
          <w:szCs w:val="24"/>
        </w:rPr>
        <w:t xml:space="preserve"> </w:t>
      </w:r>
      <w:r w:rsidRPr="00C75648">
        <w:rPr>
          <w:color w:val="auto"/>
          <w:szCs w:val="24"/>
        </w:rPr>
        <w:t>prevederilor</w:t>
      </w:r>
      <w:r w:rsidRPr="00C75648">
        <w:rPr>
          <w:color w:val="auto"/>
          <w:spacing w:val="18"/>
          <w:szCs w:val="24"/>
        </w:rPr>
        <w:t xml:space="preserve"> </w:t>
      </w:r>
      <w:r w:rsidRPr="00C75648">
        <w:rPr>
          <w:color w:val="auto"/>
          <w:szCs w:val="24"/>
        </w:rPr>
        <w:t>art.</w:t>
      </w:r>
      <w:r w:rsidRPr="00C75648">
        <w:rPr>
          <w:color w:val="auto"/>
          <w:spacing w:val="14"/>
          <w:szCs w:val="24"/>
        </w:rPr>
        <w:t xml:space="preserve"> </w:t>
      </w:r>
      <w:r w:rsidRPr="00C75648">
        <w:rPr>
          <w:color w:val="auto"/>
          <w:szCs w:val="24"/>
        </w:rPr>
        <w:t>28</w:t>
      </w:r>
      <w:r w:rsidRPr="00C75648">
        <w:rPr>
          <w:color w:val="auto"/>
          <w:spacing w:val="17"/>
          <w:szCs w:val="24"/>
        </w:rPr>
        <w:t xml:space="preserve"> </w:t>
      </w:r>
      <w:r w:rsidRPr="00C75648">
        <w:rPr>
          <w:color w:val="auto"/>
          <w:szCs w:val="24"/>
        </w:rPr>
        <w:t>alin.</w:t>
      </w:r>
      <w:r w:rsidRPr="00C75648">
        <w:rPr>
          <w:color w:val="auto"/>
          <w:spacing w:val="16"/>
          <w:szCs w:val="24"/>
        </w:rPr>
        <w:t xml:space="preserve"> </w:t>
      </w:r>
      <w:r w:rsidRPr="00C75648">
        <w:rPr>
          <w:color w:val="auto"/>
          <w:szCs w:val="24"/>
        </w:rPr>
        <w:t>(2)</w:t>
      </w:r>
      <w:r w:rsidRPr="00C75648">
        <w:rPr>
          <w:color w:val="auto"/>
          <w:spacing w:val="15"/>
          <w:szCs w:val="24"/>
        </w:rPr>
        <w:t xml:space="preserve"> </w:t>
      </w:r>
      <w:r w:rsidRPr="00C75648">
        <w:rPr>
          <w:color w:val="auto"/>
          <w:szCs w:val="24"/>
        </w:rPr>
        <w:t>lit.</w:t>
      </w:r>
      <w:r w:rsidRPr="00C75648">
        <w:rPr>
          <w:color w:val="auto"/>
          <w:spacing w:val="16"/>
          <w:szCs w:val="24"/>
        </w:rPr>
        <w:t xml:space="preserve"> </w:t>
      </w:r>
      <w:r w:rsidRPr="00C75648">
        <w:rPr>
          <w:color w:val="auto"/>
          <w:szCs w:val="24"/>
        </w:rPr>
        <w:t>b)</w:t>
      </w:r>
      <w:r w:rsidRPr="00C75648">
        <w:rPr>
          <w:color w:val="auto"/>
          <w:spacing w:val="15"/>
          <w:szCs w:val="24"/>
        </w:rPr>
        <w:t xml:space="preserve"> </w:t>
      </w:r>
      <w:r w:rsidRPr="00C75648">
        <w:rPr>
          <w:color w:val="auto"/>
          <w:szCs w:val="24"/>
        </w:rPr>
        <w:t>din</w:t>
      </w:r>
      <w:r w:rsidRPr="00C75648">
        <w:rPr>
          <w:color w:val="auto"/>
          <w:spacing w:val="15"/>
          <w:szCs w:val="24"/>
        </w:rPr>
        <w:t xml:space="preserve"> </w:t>
      </w:r>
      <w:r w:rsidRPr="00C75648">
        <w:rPr>
          <w:color w:val="auto"/>
          <w:szCs w:val="24"/>
        </w:rPr>
        <w:t>Legea</w:t>
      </w:r>
      <w:r w:rsidRPr="00C75648">
        <w:rPr>
          <w:color w:val="auto"/>
          <w:spacing w:val="16"/>
          <w:szCs w:val="24"/>
        </w:rPr>
        <w:t xml:space="preserve"> </w:t>
      </w:r>
      <w:r w:rsidRPr="00C75648">
        <w:rPr>
          <w:color w:val="auto"/>
          <w:szCs w:val="24"/>
        </w:rPr>
        <w:t>nr. 51/2006, republicată, cu modificările şi completările ulterioare, în</w:t>
      </w:r>
      <w:r w:rsidRPr="00C75648">
        <w:rPr>
          <w:color w:val="auto"/>
          <w:spacing w:val="1"/>
          <w:szCs w:val="24"/>
        </w:rPr>
        <w:t xml:space="preserve"> </w:t>
      </w:r>
      <w:r w:rsidRPr="00C75648">
        <w:rPr>
          <w:color w:val="auto"/>
          <w:szCs w:val="24"/>
        </w:rPr>
        <w:t>vederea exercitării de către Asociaţie a atribuţiilor de autoritate</w:t>
      </w:r>
      <w:r w:rsidRPr="00C75648">
        <w:rPr>
          <w:color w:val="auto"/>
          <w:spacing w:val="1"/>
          <w:szCs w:val="24"/>
        </w:rPr>
        <w:t xml:space="preserve"> </w:t>
      </w:r>
      <w:r w:rsidRPr="00C75648">
        <w:rPr>
          <w:color w:val="auto"/>
          <w:szCs w:val="24"/>
        </w:rPr>
        <w:t>tutelară</w:t>
      </w:r>
      <w:r w:rsidRPr="00C75648">
        <w:rPr>
          <w:color w:val="auto"/>
          <w:spacing w:val="1"/>
          <w:szCs w:val="24"/>
        </w:rPr>
        <w:t xml:space="preserve"> </w:t>
      </w:r>
      <w:r w:rsidRPr="00C75648">
        <w:rPr>
          <w:color w:val="auto"/>
          <w:szCs w:val="24"/>
        </w:rPr>
        <w:t>prevăzute</w:t>
      </w:r>
      <w:r w:rsidRPr="00C75648">
        <w:rPr>
          <w:color w:val="auto"/>
          <w:spacing w:val="1"/>
          <w:szCs w:val="24"/>
        </w:rPr>
        <w:t xml:space="preserve"> </w:t>
      </w:r>
      <w:r w:rsidRPr="00C75648">
        <w:rPr>
          <w:color w:val="auto"/>
          <w:szCs w:val="24"/>
        </w:rPr>
        <w:t>de</w:t>
      </w:r>
      <w:r w:rsidRPr="00C75648">
        <w:rPr>
          <w:color w:val="auto"/>
          <w:spacing w:val="1"/>
          <w:szCs w:val="24"/>
        </w:rPr>
        <w:t xml:space="preserve"> </w:t>
      </w:r>
      <w:r w:rsidRPr="00C75648">
        <w:rPr>
          <w:color w:val="auto"/>
          <w:szCs w:val="24"/>
        </w:rPr>
        <w:t>Ordonanţa</w:t>
      </w:r>
      <w:r w:rsidRPr="00C75648">
        <w:rPr>
          <w:color w:val="auto"/>
          <w:spacing w:val="1"/>
          <w:szCs w:val="24"/>
        </w:rPr>
        <w:t xml:space="preserve"> </w:t>
      </w:r>
      <w:r w:rsidRPr="00C75648">
        <w:rPr>
          <w:color w:val="auto"/>
          <w:szCs w:val="24"/>
        </w:rPr>
        <w:t>de</w:t>
      </w:r>
      <w:r w:rsidRPr="00C75648">
        <w:rPr>
          <w:color w:val="auto"/>
          <w:spacing w:val="1"/>
          <w:szCs w:val="24"/>
        </w:rPr>
        <w:t xml:space="preserve"> </w:t>
      </w:r>
      <w:r w:rsidRPr="00C75648">
        <w:rPr>
          <w:color w:val="auto"/>
          <w:szCs w:val="24"/>
        </w:rPr>
        <w:t>urgenţă</w:t>
      </w:r>
      <w:r w:rsidRPr="00C75648">
        <w:rPr>
          <w:color w:val="auto"/>
          <w:spacing w:val="1"/>
          <w:szCs w:val="24"/>
        </w:rPr>
        <w:t xml:space="preserve"> </w:t>
      </w:r>
      <w:r w:rsidRPr="00C75648">
        <w:rPr>
          <w:color w:val="auto"/>
          <w:szCs w:val="24"/>
        </w:rPr>
        <w:t>a</w:t>
      </w:r>
      <w:r w:rsidRPr="00C75648">
        <w:rPr>
          <w:color w:val="auto"/>
          <w:spacing w:val="1"/>
          <w:szCs w:val="24"/>
        </w:rPr>
        <w:t xml:space="preserve"> </w:t>
      </w:r>
      <w:r w:rsidRPr="00C75648">
        <w:rPr>
          <w:color w:val="auto"/>
          <w:szCs w:val="24"/>
        </w:rPr>
        <w:t>Guvernului</w:t>
      </w:r>
      <w:r w:rsidRPr="00C75648">
        <w:rPr>
          <w:color w:val="auto"/>
          <w:spacing w:val="1"/>
          <w:szCs w:val="24"/>
        </w:rPr>
        <w:t xml:space="preserve"> </w:t>
      </w:r>
      <w:r w:rsidRPr="00C75648">
        <w:rPr>
          <w:color w:val="auto"/>
          <w:szCs w:val="24"/>
        </w:rPr>
        <w:t>nr.</w:t>
      </w:r>
      <w:r w:rsidRPr="00C75648">
        <w:rPr>
          <w:color w:val="auto"/>
          <w:spacing w:val="1"/>
          <w:szCs w:val="24"/>
        </w:rPr>
        <w:t xml:space="preserve"> </w:t>
      </w:r>
      <w:r w:rsidRPr="00C75648">
        <w:rPr>
          <w:color w:val="auto"/>
          <w:szCs w:val="24"/>
        </w:rPr>
        <w:t>109/2011 privind guvernanţa corporativă a întreprinderilor publice,</w:t>
      </w:r>
      <w:r w:rsidRPr="00C75648">
        <w:rPr>
          <w:color w:val="auto"/>
          <w:spacing w:val="1"/>
          <w:szCs w:val="24"/>
        </w:rPr>
        <w:t xml:space="preserve"> </w:t>
      </w:r>
      <w:r w:rsidRPr="00C75648">
        <w:rPr>
          <w:color w:val="auto"/>
          <w:szCs w:val="24"/>
        </w:rPr>
        <w:t>aprobată cu modificări şi completări prin Legea nr. 111/2016, cu</w:t>
      </w:r>
      <w:r w:rsidRPr="00C75648">
        <w:rPr>
          <w:color w:val="auto"/>
          <w:spacing w:val="1"/>
          <w:szCs w:val="24"/>
        </w:rPr>
        <w:t xml:space="preserve"> </w:t>
      </w:r>
      <w:r w:rsidRPr="00C75648">
        <w:rPr>
          <w:color w:val="auto"/>
          <w:szCs w:val="24"/>
        </w:rPr>
        <w:t>modificările şi completările ulterioare, privind controlul direct şi</w:t>
      </w:r>
      <w:r w:rsidRPr="00C75648">
        <w:rPr>
          <w:color w:val="auto"/>
          <w:spacing w:val="1"/>
          <w:szCs w:val="24"/>
        </w:rPr>
        <w:t xml:space="preserve"> </w:t>
      </w:r>
      <w:r w:rsidRPr="00C75648">
        <w:rPr>
          <w:color w:val="auto"/>
          <w:szCs w:val="24"/>
        </w:rPr>
        <w:t>influenţa dominantă asupra deciziilor strategice şi/sau semnificative</w:t>
      </w:r>
      <w:r w:rsidRPr="00C75648">
        <w:rPr>
          <w:color w:val="auto"/>
          <w:spacing w:val="1"/>
          <w:szCs w:val="24"/>
        </w:rPr>
        <w:t xml:space="preserve"> </w:t>
      </w:r>
      <w:r w:rsidRPr="00C75648">
        <w:rPr>
          <w:color w:val="auto"/>
          <w:szCs w:val="24"/>
        </w:rPr>
        <w:t>ale</w:t>
      </w:r>
      <w:r w:rsidRPr="00C75648">
        <w:rPr>
          <w:color w:val="auto"/>
          <w:spacing w:val="1"/>
          <w:szCs w:val="24"/>
        </w:rPr>
        <w:t xml:space="preserve"> </w:t>
      </w:r>
      <w:r w:rsidRPr="00C75648">
        <w:rPr>
          <w:color w:val="auto"/>
          <w:szCs w:val="24"/>
        </w:rPr>
        <w:t>operatorului,</w:t>
      </w:r>
      <w:r w:rsidRPr="00C75648">
        <w:rPr>
          <w:color w:val="auto"/>
          <w:spacing w:val="1"/>
          <w:szCs w:val="24"/>
        </w:rPr>
        <w:t xml:space="preserve"> </w:t>
      </w:r>
      <w:r w:rsidRPr="00C75648">
        <w:rPr>
          <w:color w:val="auto"/>
          <w:szCs w:val="24"/>
        </w:rPr>
        <w:t>asociaţii</w:t>
      </w:r>
      <w:r w:rsidRPr="00C75648">
        <w:rPr>
          <w:color w:val="auto"/>
          <w:spacing w:val="1"/>
          <w:szCs w:val="24"/>
        </w:rPr>
        <w:t xml:space="preserve"> </w:t>
      </w:r>
      <w:r w:rsidRPr="00C75648">
        <w:rPr>
          <w:color w:val="auto"/>
          <w:szCs w:val="24"/>
        </w:rPr>
        <w:t>care</w:t>
      </w:r>
      <w:r w:rsidRPr="00C75648">
        <w:rPr>
          <w:color w:val="auto"/>
          <w:spacing w:val="1"/>
          <w:szCs w:val="24"/>
        </w:rPr>
        <w:t xml:space="preserve"> </w:t>
      </w:r>
      <w:r w:rsidRPr="00C75648">
        <w:rPr>
          <w:color w:val="auto"/>
          <w:szCs w:val="24"/>
        </w:rPr>
        <w:t>sunt</w:t>
      </w:r>
      <w:r w:rsidRPr="00C75648">
        <w:rPr>
          <w:color w:val="auto"/>
          <w:spacing w:val="1"/>
          <w:szCs w:val="24"/>
        </w:rPr>
        <w:t xml:space="preserve"> </w:t>
      </w:r>
      <w:r w:rsidRPr="00C75648">
        <w:rPr>
          <w:color w:val="auto"/>
          <w:szCs w:val="24"/>
        </w:rPr>
        <w:t>acţionari/asociaţi</w:t>
      </w:r>
      <w:r w:rsidRPr="00C75648">
        <w:rPr>
          <w:color w:val="auto"/>
          <w:spacing w:val="61"/>
          <w:szCs w:val="24"/>
        </w:rPr>
        <w:t xml:space="preserve"> </w:t>
      </w:r>
      <w:r w:rsidRPr="00C75648">
        <w:rPr>
          <w:color w:val="auto"/>
          <w:szCs w:val="24"/>
        </w:rPr>
        <w:t>ai</w:t>
      </w:r>
      <w:r w:rsidRPr="00C75648">
        <w:rPr>
          <w:color w:val="auto"/>
          <w:spacing w:val="1"/>
          <w:szCs w:val="24"/>
        </w:rPr>
        <w:t xml:space="preserve"> </w:t>
      </w:r>
      <w:r w:rsidRPr="00C75648">
        <w:rPr>
          <w:color w:val="auto"/>
          <w:szCs w:val="24"/>
        </w:rPr>
        <w:t>operatorului</w:t>
      </w:r>
      <w:r w:rsidRPr="00C75648">
        <w:rPr>
          <w:color w:val="auto"/>
          <w:spacing w:val="36"/>
          <w:szCs w:val="24"/>
        </w:rPr>
        <w:t xml:space="preserve"> </w:t>
      </w:r>
      <w:r w:rsidRPr="00C75648">
        <w:rPr>
          <w:color w:val="auto"/>
          <w:szCs w:val="24"/>
        </w:rPr>
        <w:t>acordă</w:t>
      </w:r>
      <w:r w:rsidRPr="00C75648">
        <w:rPr>
          <w:color w:val="auto"/>
          <w:spacing w:val="38"/>
          <w:szCs w:val="24"/>
        </w:rPr>
        <w:t xml:space="preserve"> </w:t>
      </w:r>
      <w:r w:rsidRPr="00C75648">
        <w:rPr>
          <w:color w:val="auto"/>
          <w:szCs w:val="24"/>
        </w:rPr>
        <w:t>Asociaţiei,</w:t>
      </w:r>
      <w:r w:rsidRPr="00C75648">
        <w:rPr>
          <w:color w:val="auto"/>
          <w:spacing w:val="34"/>
          <w:szCs w:val="24"/>
        </w:rPr>
        <w:t xml:space="preserve"> </w:t>
      </w:r>
      <w:r w:rsidRPr="00C75648">
        <w:rPr>
          <w:color w:val="auto"/>
          <w:szCs w:val="24"/>
        </w:rPr>
        <w:t>potrivit</w:t>
      </w:r>
      <w:r w:rsidRPr="00C75648">
        <w:rPr>
          <w:color w:val="auto"/>
          <w:spacing w:val="38"/>
          <w:szCs w:val="24"/>
        </w:rPr>
        <w:t xml:space="preserve"> </w:t>
      </w:r>
      <w:r w:rsidRPr="00C75648">
        <w:rPr>
          <w:color w:val="auto"/>
          <w:szCs w:val="24"/>
        </w:rPr>
        <w:t>prezentului</w:t>
      </w:r>
      <w:r w:rsidRPr="00C75648">
        <w:rPr>
          <w:color w:val="auto"/>
          <w:spacing w:val="38"/>
          <w:szCs w:val="24"/>
        </w:rPr>
        <w:t xml:space="preserve"> </w:t>
      </w:r>
      <w:r w:rsidRPr="00C75648">
        <w:rPr>
          <w:color w:val="auto"/>
          <w:szCs w:val="24"/>
        </w:rPr>
        <w:t>statut,</w:t>
      </w:r>
      <w:r w:rsidRPr="00C75648">
        <w:rPr>
          <w:color w:val="auto"/>
          <w:spacing w:val="36"/>
          <w:szCs w:val="24"/>
        </w:rPr>
        <w:t xml:space="preserve"> </w:t>
      </w:r>
      <w:r w:rsidRPr="00C75648">
        <w:rPr>
          <w:color w:val="auto"/>
          <w:szCs w:val="24"/>
        </w:rPr>
        <w:t>dreptul de</w:t>
      </w:r>
      <w:r w:rsidRPr="00C75648">
        <w:rPr>
          <w:color w:val="auto"/>
          <w:spacing w:val="-3"/>
          <w:szCs w:val="24"/>
        </w:rPr>
        <w:t xml:space="preserve"> </w:t>
      </w:r>
      <w:r w:rsidRPr="00C75648">
        <w:rPr>
          <w:color w:val="auto"/>
          <w:szCs w:val="24"/>
        </w:rPr>
        <w:t>a:</w:t>
      </w:r>
    </w:p>
    <w:p w:rsidR="000339BC" w:rsidRPr="00C75648" w:rsidRDefault="000339BC" w:rsidP="007A70DE">
      <w:pPr>
        <w:numPr>
          <w:ilvl w:val="0"/>
          <w:numId w:val="35"/>
        </w:numPr>
        <w:tabs>
          <w:tab w:val="left" w:pos="284"/>
          <w:tab w:val="left" w:pos="426"/>
          <w:tab w:val="left" w:pos="993"/>
        </w:tabs>
        <w:spacing w:after="0" w:line="240" w:lineRule="auto"/>
        <w:ind w:left="0" w:firstLine="567"/>
        <w:rPr>
          <w:color w:val="auto"/>
          <w:szCs w:val="24"/>
        </w:rPr>
      </w:pPr>
      <w:r w:rsidRPr="00C75648">
        <w:rPr>
          <w:color w:val="auto"/>
          <w:szCs w:val="24"/>
        </w:rPr>
        <w:t xml:space="preserve">propune lista de persoane din rândul cărora adunarea generală a operatorului are dreptul să numească membrii consiliului de administrație al operatorului; </w:t>
      </w:r>
    </w:p>
    <w:p w:rsidR="000339BC" w:rsidRPr="00C75648" w:rsidRDefault="000339BC" w:rsidP="007A70DE">
      <w:pPr>
        <w:numPr>
          <w:ilvl w:val="0"/>
          <w:numId w:val="35"/>
        </w:numPr>
        <w:tabs>
          <w:tab w:val="left" w:pos="284"/>
          <w:tab w:val="left" w:pos="426"/>
          <w:tab w:val="left" w:pos="993"/>
        </w:tabs>
        <w:spacing w:after="0" w:line="240" w:lineRule="auto"/>
        <w:ind w:left="0" w:firstLine="567"/>
        <w:rPr>
          <w:color w:val="auto"/>
          <w:szCs w:val="24"/>
        </w:rPr>
      </w:pPr>
      <w:r w:rsidRPr="00C75648">
        <w:rPr>
          <w:color w:val="auto"/>
          <w:szCs w:val="24"/>
        </w:rPr>
        <w:t xml:space="preserve">propune revocarea membrilor consiliului de administrație al operatorului; </w:t>
      </w:r>
    </w:p>
    <w:p w:rsidR="000339BC" w:rsidRPr="00C75648" w:rsidRDefault="000339BC" w:rsidP="007A70DE">
      <w:pPr>
        <w:numPr>
          <w:ilvl w:val="0"/>
          <w:numId w:val="35"/>
        </w:numPr>
        <w:tabs>
          <w:tab w:val="left" w:pos="284"/>
          <w:tab w:val="left" w:pos="426"/>
          <w:tab w:val="left" w:pos="993"/>
        </w:tabs>
        <w:spacing w:after="0" w:line="240" w:lineRule="auto"/>
        <w:ind w:left="0" w:firstLine="567"/>
        <w:rPr>
          <w:color w:val="auto"/>
          <w:szCs w:val="24"/>
        </w:rPr>
      </w:pPr>
      <w:r w:rsidRPr="00C75648">
        <w:rPr>
          <w:color w:val="auto"/>
          <w:szCs w:val="24"/>
        </w:rPr>
        <w:t xml:space="preserve">propune introducerea unei acțiuni în justiție împotriva membrilor consiliului de administrație al operatorului pentru prejudiciile aduse acestuia; </w:t>
      </w:r>
    </w:p>
    <w:p w:rsidR="000339BC" w:rsidRPr="00C75648" w:rsidRDefault="000339BC" w:rsidP="007A70DE">
      <w:pPr>
        <w:numPr>
          <w:ilvl w:val="0"/>
          <w:numId w:val="35"/>
        </w:numPr>
        <w:tabs>
          <w:tab w:val="left" w:pos="284"/>
          <w:tab w:val="left" w:pos="426"/>
          <w:tab w:val="left" w:pos="993"/>
        </w:tabs>
        <w:spacing w:after="0" w:line="240" w:lineRule="auto"/>
        <w:ind w:left="0" w:firstLine="567"/>
        <w:rPr>
          <w:color w:val="auto"/>
          <w:szCs w:val="24"/>
        </w:rPr>
      </w:pPr>
      <w:r w:rsidRPr="00C75648">
        <w:rPr>
          <w:color w:val="auto"/>
          <w:szCs w:val="24"/>
        </w:rPr>
        <w:t xml:space="preserve">acorda avizul conform asupra regulamentului de organizare și funcționare al operatorului înainte de aprobarea acestuia de către consiliul de administrație al societății; </w:t>
      </w:r>
    </w:p>
    <w:p w:rsidR="000339BC" w:rsidRPr="00C75648" w:rsidRDefault="000339BC" w:rsidP="007A70DE">
      <w:pPr>
        <w:numPr>
          <w:ilvl w:val="0"/>
          <w:numId w:val="35"/>
        </w:numPr>
        <w:tabs>
          <w:tab w:val="left" w:pos="284"/>
          <w:tab w:val="left" w:pos="426"/>
          <w:tab w:val="left" w:pos="993"/>
        </w:tabs>
        <w:spacing w:after="0" w:line="240" w:lineRule="auto"/>
        <w:ind w:left="0" w:firstLine="567"/>
        <w:rPr>
          <w:color w:val="auto"/>
          <w:szCs w:val="24"/>
        </w:rPr>
      </w:pPr>
      <w:r w:rsidRPr="00C75648">
        <w:rPr>
          <w:color w:val="auto"/>
          <w:szCs w:val="24"/>
        </w:rPr>
        <w:t xml:space="preserve">acorda avizul conform asupra programului de activitate și strategiei propuse de consiliul de administrație al societății înainte de aprobarea acestora de către adunarea generală a operatorului; </w:t>
      </w:r>
    </w:p>
    <w:p w:rsidR="000339BC" w:rsidRPr="00C75648" w:rsidRDefault="000339BC" w:rsidP="007A70DE">
      <w:pPr>
        <w:numPr>
          <w:ilvl w:val="0"/>
          <w:numId w:val="35"/>
        </w:numPr>
        <w:tabs>
          <w:tab w:val="left" w:pos="284"/>
          <w:tab w:val="left" w:pos="426"/>
          <w:tab w:val="left" w:pos="993"/>
        </w:tabs>
        <w:spacing w:after="0" w:line="240" w:lineRule="auto"/>
        <w:ind w:left="0" w:firstLine="567"/>
        <w:rPr>
          <w:color w:val="auto"/>
          <w:szCs w:val="24"/>
        </w:rPr>
      </w:pPr>
      <w:r w:rsidRPr="00C75648">
        <w:rPr>
          <w:color w:val="auto"/>
          <w:szCs w:val="24"/>
        </w:rPr>
        <w:t xml:space="preserve">acorda avizul conform asupra propunerii de înființare de filiale, cu condiția ca obiectul principal de activitate al acestora să nu îl constituie captarea, tratarea și distribuția apei (cod CAEN 3600) sau colectarea și epurarea apelor uzate (cod CAEN 3700); </w:t>
      </w:r>
    </w:p>
    <w:p w:rsidR="000339BC" w:rsidRPr="00C75648" w:rsidRDefault="000339BC" w:rsidP="007A70DE">
      <w:pPr>
        <w:numPr>
          <w:ilvl w:val="0"/>
          <w:numId w:val="35"/>
        </w:numPr>
        <w:tabs>
          <w:tab w:val="left" w:pos="284"/>
          <w:tab w:val="left" w:pos="426"/>
          <w:tab w:val="left" w:pos="993"/>
        </w:tabs>
        <w:spacing w:after="0" w:line="240" w:lineRule="auto"/>
        <w:ind w:left="0" w:firstLine="567"/>
        <w:rPr>
          <w:color w:val="auto"/>
          <w:szCs w:val="24"/>
        </w:rPr>
      </w:pPr>
      <w:r w:rsidRPr="00C75648">
        <w:rPr>
          <w:color w:val="auto"/>
          <w:szCs w:val="24"/>
        </w:rPr>
        <w:t xml:space="preserve">acorda avizul conform asupra constituirii altor fonduri decât fondul de rezervă prevăzut de legea societăților comerciale și a celor prevăzute în contractul de delegare, asupra destinației și cuantumului acestora, necesar pentru ca adunarea generală a Operatorului să poata lua o hotărâre în acest domeniu; </w:t>
      </w:r>
    </w:p>
    <w:p w:rsidR="000339BC" w:rsidRPr="00C75648" w:rsidRDefault="000339BC" w:rsidP="007A70DE">
      <w:pPr>
        <w:numPr>
          <w:ilvl w:val="0"/>
          <w:numId w:val="35"/>
        </w:numPr>
        <w:tabs>
          <w:tab w:val="left" w:pos="284"/>
          <w:tab w:val="left" w:pos="426"/>
          <w:tab w:val="left" w:pos="993"/>
        </w:tabs>
        <w:spacing w:after="0" w:line="240" w:lineRule="auto"/>
        <w:ind w:left="0" w:firstLine="567"/>
        <w:rPr>
          <w:color w:val="auto"/>
          <w:szCs w:val="24"/>
        </w:rPr>
      </w:pPr>
      <w:r w:rsidRPr="00C75648">
        <w:rPr>
          <w:color w:val="auto"/>
          <w:szCs w:val="24"/>
        </w:rPr>
        <w:t xml:space="preserve">aviza propunerile de modificare a actului constitutiv al operatorului înainte de adoptarea lor; </w:t>
      </w:r>
    </w:p>
    <w:p w:rsidR="000339BC" w:rsidRPr="00C75648" w:rsidRDefault="000339BC" w:rsidP="007A70DE">
      <w:pPr>
        <w:numPr>
          <w:ilvl w:val="0"/>
          <w:numId w:val="35"/>
        </w:numPr>
        <w:tabs>
          <w:tab w:val="left" w:pos="284"/>
          <w:tab w:val="left" w:pos="426"/>
          <w:tab w:val="left" w:pos="993"/>
        </w:tabs>
        <w:spacing w:after="0" w:line="240" w:lineRule="auto"/>
        <w:ind w:left="0" w:firstLine="567"/>
        <w:rPr>
          <w:color w:val="auto"/>
          <w:szCs w:val="24"/>
        </w:rPr>
      </w:pPr>
      <w:r w:rsidRPr="00C75648">
        <w:rPr>
          <w:color w:val="auto"/>
          <w:szCs w:val="24"/>
        </w:rPr>
        <w:t xml:space="preserve">fi informată, în aceeași măsură ca oricare acționar/asociat al operatorului, despre activitatea acestuia. </w:t>
      </w:r>
    </w:p>
    <w:p w:rsidR="000339BC" w:rsidRPr="00C75648" w:rsidRDefault="000339BC" w:rsidP="007A70DE">
      <w:pPr>
        <w:pStyle w:val="Heading1"/>
        <w:tabs>
          <w:tab w:val="left" w:pos="284"/>
          <w:tab w:val="left" w:pos="993"/>
        </w:tabs>
        <w:spacing w:after="0" w:line="240" w:lineRule="auto"/>
        <w:ind w:left="0" w:firstLine="567"/>
        <w:jc w:val="both"/>
        <w:rPr>
          <w:color w:val="auto"/>
          <w:szCs w:val="24"/>
        </w:rPr>
      </w:pPr>
      <w:r>
        <w:rPr>
          <w:color w:val="auto"/>
          <w:szCs w:val="24"/>
        </w:rPr>
        <w:t xml:space="preserve">b) </w:t>
      </w:r>
      <w:r w:rsidRPr="00C75648">
        <w:rPr>
          <w:color w:val="auto"/>
          <w:szCs w:val="24"/>
        </w:rPr>
        <w:t xml:space="preserve">Strategia de dezvoltare </w:t>
      </w:r>
    </w:p>
    <w:p w:rsidR="000339BC" w:rsidRPr="00C75648" w:rsidRDefault="000339BC" w:rsidP="007A70DE">
      <w:pPr>
        <w:numPr>
          <w:ilvl w:val="0"/>
          <w:numId w:val="14"/>
        </w:numPr>
        <w:tabs>
          <w:tab w:val="left" w:pos="284"/>
          <w:tab w:val="left" w:pos="993"/>
        </w:tabs>
        <w:spacing w:after="0" w:line="240" w:lineRule="auto"/>
        <w:ind w:left="0" w:firstLine="567"/>
        <w:rPr>
          <w:color w:val="auto"/>
          <w:szCs w:val="24"/>
        </w:rPr>
      </w:pPr>
      <w:r w:rsidRPr="00C75648">
        <w:rPr>
          <w:color w:val="auto"/>
          <w:szCs w:val="24"/>
        </w:rPr>
        <w:t xml:space="preserve">Asociația va asigura elaborarea și aprobarea strategiei de dezvoltare. Pe baza strategiei de dezvoltare vor fi stabilite investițiile necesare atingerii obiectivelor prevăzute de această strategie și prioritizarea acestora, precum și planul de implementare și analiza macrosuportabilității. Planurile de investiții vor fi actualizate periodic, ținând seama de strategia de dezvoltare. </w:t>
      </w:r>
    </w:p>
    <w:p w:rsidR="000339BC" w:rsidRPr="00C75648" w:rsidRDefault="000339BC" w:rsidP="007A70DE">
      <w:pPr>
        <w:numPr>
          <w:ilvl w:val="0"/>
          <w:numId w:val="14"/>
        </w:numPr>
        <w:tabs>
          <w:tab w:val="left" w:pos="284"/>
          <w:tab w:val="left" w:pos="993"/>
        </w:tabs>
        <w:spacing w:after="0" w:line="240" w:lineRule="auto"/>
        <w:ind w:left="0" w:firstLine="567"/>
        <w:rPr>
          <w:color w:val="auto"/>
          <w:szCs w:val="24"/>
        </w:rPr>
      </w:pPr>
      <w:r w:rsidRPr="00C75648">
        <w:rPr>
          <w:color w:val="auto"/>
          <w:szCs w:val="24"/>
        </w:rPr>
        <w:t xml:space="preserve">Sursele de finanțare a investițiilor pot fi fonduri nerambursabile acordate de Uniunea Europeană sau de instituții financiare, fonduri de la bugetul de stat sau de la bugetele locale ale asociaților, fondurile proprii sau atrase ale operatorului. </w:t>
      </w:r>
    </w:p>
    <w:p w:rsidR="000339BC" w:rsidRPr="00C75648" w:rsidRDefault="000339BC" w:rsidP="007A70DE">
      <w:pPr>
        <w:numPr>
          <w:ilvl w:val="0"/>
          <w:numId w:val="14"/>
        </w:numPr>
        <w:tabs>
          <w:tab w:val="left" w:pos="284"/>
          <w:tab w:val="left" w:pos="993"/>
        </w:tabs>
        <w:spacing w:after="0" w:line="240" w:lineRule="auto"/>
        <w:ind w:left="0" w:firstLine="567"/>
        <w:rPr>
          <w:color w:val="auto"/>
          <w:szCs w:val="24"/>
        </w:rPr>
      </w:pPr>
      <w:r w:rsidRPr="00C75648">
        <w:rPr>
          <w:color w:val="auto"/>
          <w:szCs w:val="24"/>
        </w:rPr>
        <w:t>Planurile de investiţii propuse de operator se aprobă de către</w:t>
      </w:r>
      <w:r w:rsidRPr="00C75648">
        <w:rPr>
          <w:color w:val="auto"/>
          <w:spacing w:val="1"/>
          <w:szCs w:val="24"/>
        </w:rPr>
        <w:t xml:space="preserve"> </w:t>
      </w:r>
      <w:r w:rsidRPr="00C75648">
        <w:rPr>
          <w:color w:val="auto"/>
          <w:szCs w:val="24"/>
        </w:rPr>
        <w:t>adunarea generală a Asociaţiei în corelare cu strategia asociaţiei de</w:t>
      </w:r>
      <w:r w:rsidRPr="00C75648">
        <w:rPr>
          <w:color w:val="auto"/>
          <w:spacing w:val="1"/>
          <w:szCs w:val="24"/>
        </w:rPr>
        <w:t xml:space="preserve"> </w:t>
      </w:r>
      <w:r w:rsidRPr="00C75648">
        <w:rPr>
          <w:color w:val="auto"/>
          <w:szCs w:val="24"/>
        </w:rPr>
        <w:t>dezvoltare a serviciului de alimentare cu apă şi canalizare. Acestea vor fi anexate la contract şi fac parte integrantă</w:t>
      </w:r>
      <w:r w:rsidRPr="00C75648">
        <w:rPr>
          <w:color w:val="auto"/>
          <w:spacing w:val="1"/>
          <w:szCs w:val="24"/>
        </w:rPr>
        <w:t xml:space="preserve"> </w:t>
      </w:r>
      <w:r w:rsidRPr="00C75648">
        <w:rPr>
          <w:color w:val="auto"/>
          <w:szCs w:val="24"/>
        </w:rPr>
        <w:t>din</w:t>
      </w:r>
      <w:r w:rsidRPr="00C75648">
        <w:rPr>
          <w:color w:val="auto"/>
          <w:spacing w:val="-2"/>
          <w:szCs w:val="24"/>
        </w:rPr>
        <w:t xml:space="preserve"> </w:t>
      </w:r>
      <w:r w:rsidRPr="00C75648">
        <w:rPr>
          <w:color w:val="auto"/>
          <w:szCs w:val="24"/>
        </w:rPr>
        <w:t xml:space="preserve">acesta. </w:t>
      </w:r>
    </w:p>
    <w:p w:rsidR="000339BC" w:rsidRPr="00C75648" w:rsidRDefault="000339BC" w:rsidP="007A70DE">
      <w:pPr>
        <w:numPr>
          <w:ilvl w:val="0"/>
          <w:numId w:val="14"/>
        </w:numPr>
        <w:tabs>
          <w:tab w:val="left" w:pos="284"/>
          <w:tab w:val="left" w:pos="993"/>
        </w:tabs>
        <w:spacing w:after="0" w:line="240" w:lineRule="auto"/>
        <w:ind w:left="0" w:firstLine="567"/>
        <w:rPr>
          <w:color w:val="auto"/>
          <w:szCs w:val="24"/>
        </w:rPr>
      </w:pPr>
      <w:r w:rsidRPr="00C75648">
        <w:rPr>
          <w:color w:val="auto"/>
          <w:szCs w:val="24"/>
        </w:rPr>
        <w:t xml:space="preserve">Studiile de fezabilitate aferente listelor de investiții vor fi supuse avizului consultativ al Asociației înainte de a fi aprobate de autoritățile deliberative ale Asociaților beneficiari ai investițiilor (proprietarii bunurilor rezultate în urma investițiilor). </w:t>
      </w:r>
    </w:p>
    <w:p w:rsidR="000339BC" w:rsidRPr="00C75648" w:rsidRDefault="000339BC" w:rsidP="007A70DE">
      <w:pPr>
        <w:pStyle w:val="Heading1"/>
        <w:tabs>
          <w:tab w:val="left" w:pos="284"/>
          <w:tab w:val="left" w:pos="993"/>
        </w:tabs>
        <w:spacing w:after="0" w:line="240" w:lineRule="auto"/>
        <w:ind w:left="0" w:firstLine="567"/>
        <w:jc w:val="both"/>
        <w:rPr>
          <w:color w:val="auto"/>
          <w:szCs w:val="24"/>
        </w:rPr>
      </w:pPr>
      <w:r>
        <w:rPr>
          <w:color w:val="auto"/>
          <w:szCs w:val="24"/>
        </w:rPr>
        <w:t xml:space="preserve">c) </w:t>
      </w:r>
      <w:r w:rsidRPr="00C75648">
        <w:rPr>
          <w:color w:val="auto"/>
          <w:szCs w:val="24"/>
        </w:rPr>
        <w:t xml:space="preserve">Politica tarifară </w:t>
      </w:r>
    </w:p>
    <w:p w:rsidR="000339BC" w:rsidRPr="00C75648" w:rsidRDefault="000339BC" w:rsidP="007A70DE">
      <w:pPr>
        <w:pStyle w:val="TableParagraph"/>
        <w:tabs>
          <w:tab w:val="left" w:pos="599"/>
          <w:tab w:val="left" w:pos="993"/>
        </w:tabs>
        <w:ind w:firstLine="567"/>
        <w:jc w:val="both"/>
        <w:rPr>
          <w:rFonts w:ascii="Times New Roman" w:hAnsi="Times New Roman" w:cs="Times New Roman"/>
          <w:sz w:val="24"/>
          <w:szCs w:val="24"/>
          <w:lang w:val="ro-RO"/>
        </w:rPr>
      </w:pPr>
      <w:r w:rsidRPr="00C75648">
        <w:rPr>
          <w:rFonts w:ascii="Times New Roman" w:hAnsi="Times New Roman" w:cs="Times New Roman"/>
          <w:sz w:val="24"/>
          <w:szCs w:val="24"/>
          <w:lang w:val="ro-RO"/>
        </w:rPr>
        <w:t>1. Strategia de tarifare aferentă planului de afaceri se aprobă de</w:t>
      </w:r>
      <w:r w:rsidRPr="00C75648">
        <w:rPr>
          <w:rFonts w:ascii="Times New Roman" w:hAnsi="Times New Roman" w:cs="Times New Roman"/>
          <w:spacing w:val="1"/>
          <w:sz w:val="24"/>
          <w:szCs w:val="24"/>
          <w:lang w:val="ro-RO"/>
        </w:rPr>
        <w:t xml:space="preserve"> </w:t>
      </w:r>
      <w:r w:rsidRPr="00C75648">
        <w:rPr>
          <w:rFonts w:ascii="Times New Roman" w:hAnsi="Times New Roman" w:cs="Times New Roman"/>
          <w:sz w:val="24"/>
          <w:szCs w:val="24"/>
          <w:lang w:val="ro-RO"/>
        </w:rPr>
        <w:t>către adunarea generală a Asociaţiei, în baza mandatului special</w:t>
      </w:r>
      <w:r w:rsidRPr="00C75648">
        <w:rPr>
          <w:rFonts w:ascii="Times New Roman" w:hAnsi="Times New Roman" w:cs="Times New Roman"/>
          <w:spacing w:val="1"/>
          <w:sz w:val="24"/>
          <w:szCs w:val="24"/>
          <w:lang w:val="ro-RO"/>
        </w:rPr>
        <w:t xml:space="preserve"> </w:t>
      </w:r>
      <w:r w:rsidRPr="00C75648">
        <w:rPr>
          <w:rFonts w:ascii="Times New Roman" w:hAnsi="Times New Roman" w:cs="Times New Roman"/>
          <w:sz w:val="24"/>
          <w:szCs w:val="24"/>
          <w:lang w:val="ro-RO"/>
        </w:rPr>
        <w:t>primit</w:t>
      </w:r>
      <w:r w:rsidRPr="00C75648">
        <w:rPr>
          <w:rFonts w:ascii="Times New Roman" w:hAnsi="Times New Roman" w:cs="Times New Roman"/>
          <w:spacing w:val="1"/>
          <w:sz w:val="24"/>
          <w:szCs w:val="24"/>
          <w:lang w:val="ro-RO"/>
        </w:rPr>
        <w:t xml:space="preserve"> </w:t>
      </w:r>
      <w:r w:rsidRPr="00C75648">
        <w:rPr>
          <w:rFonts w:ascii="Times New Roman" w:hAnsi="Times New Roman" w:cs="Times New Roman"/>
          <w:sz w:val="24"/>
          <w:szCs w:val="24"/>
          <w:lang w:val="ro-RO"/>
        </w:rPr>
        <w:t>de</w:t>
      </w:r>
      <w:r w:rsidRPr="00C75648">
        <w:rPr>
          <w:rFonts w:ascii="Times New Roman" w:hAnsi="Times New Roman" w:cs="Times New Roman"/>
          <w:spacing w:val="1"/>
          <w:sz w:val="24"/>
          <w:szCs w:val="24"/>
          <w:lang w:val="ro-RO"/>
        </w:rPr>
        <w:t xml:space="preserve"> </w:t>
      </w:r>
      <w:r w:rsidRPr="00C75648">
        <w:rPr>
          <w:rFonts w:ascii="Times New Roman" w:hAnsi="Times New Roman" w:cs="Times New Roman"/>
          <w:sz w:val="24"/>
          <w:szCs w:val="24"/>
          <w:lang w:val="ro-RO"/>
        </w:rPr>
        <w:t>la</w:t>
      </w:r>
      <w:r w:rsidRPr="00C75648">
        <w:rPr>
          <w:rFonts w:ascii="Times New Roman" w:hAnsi="Times New Roman" w:cs="Times New Roman"/>
          <w:spacing w:val="1"/>
          <w:sz w:val="24"/>
          <w:szCs w:val="24"/>
          <w:lang w:val="ro-RO"/>
        </w:rPr>
        <w:t xml:space="preserve"> </w:t>
      </w:r>
      <w:r w:rsidRPr="00C75648">
        <w:rPr>
          <w:rFonts w:ascii="Times New Roman" w:hAnsi="Times New Roman" w:cs="Times New Roman"/>
          <w:sz w:val="24"/>
          <w:szCs w:val="24"/>
          <w:lang w:val="ro-RO"/>
        </w:rPr>
        <w:t>unităţile</w:t>
      </w:r>
      <w:r w:rsidRPr="00C75648">
        <w:rPr>
          <w:rFonts w:ascii="Times New Roman" w:hAnsi="Times New Roman" w:cs="Times New Roman"/>
          <w:spacing w:val="1"/>
          <w:sz w:val="24"/>
          <w:szCs w:val="24"/>
          <w:lang w:val="ro-RO"/>
        </w:rPr>
        <w:t xml:space="preserve"> </w:t>
      </w:r>
      <w:r w:rsidRPr="00C75648">
        <w:rPr>
          <w:rFonts w:ascii="Times New Roman" w:hAnsi="Times New Roman" w:cs="Times New Roman"/>
          <w:sz w:val="24"/>
          <w:szCs w:val="24"/>
          <w:lang w:val="ro-RO"/>
        </w:rPr>
        <w:t>administrative-teritoriale</w:t>
      </w:r>
      <w:r w:rsidRPr="00C75648">
        <w:rPr>
          <w:rFonts w:ascii="Times New Roman" w:hAnsi="Times New Roman" w:cs="Times New Roman"/>
          <w:spacing w:val="1"/>
          <w:sz w:val="24"/>
          <w:szCs w:val="24"/>
          <w:lang w:val="ro-RO"/>
        </w:rPr>
        <w:t xml:space="preserve"> </w:t>
      </w:r>
      <w:r w:rsidRPr="00C75648">
        <w:rPr>
          <w:rFonts w:ascii="Times New Roman" w:hAnsi="Times New Roman" w:cs="Times New Roman"/>
          <w:sz w:val="24"/>
          <w:szCs w:val="24"/>
          <w:lang w:val="ro-RO"/>
        </w:rPr>
        <w:t>membre</w:t>
      </w:r>
      <w:r w:rsidRPr="00C75648">
        <w:rPr>
          <w:rFonts w:ascii="Times New Roman" w:hAnsi="Times New Roman" w:cs="Times New Roman"/>
          <w:spacing w:val="1"/>
          <w:sz w:val="24"/>
          <w:szCs w:val="24"/>
          <w:lang w:val="ro-RO"/>
        </w:rPr>
        <w:t xml:space="preserve"> </w:t>
      </w:r>
      <w:r w:rsidRPr="00C75648">
        <w:rPr>
          <w:rFonts w:ascii="Times New Roman" w:hAnsi="Times New Roman" w:cs="Times New Roman"/>
          <w:sz w:val="24"/>
          <w:szCs w:val="24"/>
          <w:lang w:val="ro-RO"/>
        </w:rPr>
        <w:t>ale</w:t>
      </w:r>
      <w:r w:rsidRPr="00C75648">
        <w:rPr>
          <w:rFonts w:ascii="Times New Roman" w:hAnsi="Times New Roman" w:cs="Times New Roman"/>
          <w:spacing w:val="1"/>
          <w:sz w:val="24"/>
          <w:szCs w:val="24"/>
          <w:lang w:val="ro-RO"/>
        </w:rPr>
        <w:t xml:space="preserve"> </w:t>
      </w:r>
      <w:r w:rsidRPr="00C75648">
        <w:rPr>
          <w:rFonts w:ascii="Times New Roman" w:hAnsi="Times New Roman" w:cs="Times New Roman"/>
          <w:sz w:val="24"/>
          <w:szCs w:val="24"/>
          <w:lang w:val="ro-RO"/>
        </w:rPr>
        <w:t>Asociaţiei,</w:t>
      </w:r>
      <w:r w:rsidRPr="00C75648">
        <w:rPr>
          <w:rFonts w:ascii="Times New Roman" w:hAnsi="Times New Roman" w:cs="Times New Roman"/>
          <w:spacing w:val="25"/>
          <w:sz w:val="24"/>
          <w:szCs w:val="24"/>
          <w:lang w:val="ro-RO"/>
        </w:rPr>
        <w:t xml:space="preserve"> </w:t>
      </w:r>
      <w:r w:rsidRPr="00C75648">
        <w:rPr>
          <w:rFonts w:ascii="Times New Roman" w:hAnsi="Times New Roman" w:cs="Times New Roman"/>
          <w:sz w:val="24"/>
          <w:szCs w:val="24"/>
          <w:lang w:val="ro-RO"/>
        </w:rPr>
        <w:t>cu</w:t>
      </w:r>
      <w:r w:rsidRPr="00C75648">
        <w:rPr>
          <w:rFonts w:ascii="Times New Roman" w:hAnsi="Times New Roman" w:cs="Times New Roman"/>
          <w:spacing w:val="27"/>
          <w:sz w:val="24"/>
          <w:szCs w:val="24"/>
          <w:lang w:val="ro-RO"/>
        </w:rPr>
        <w:t xml:space="preserve"> </w:t>
      </w:r>
      <w:r w:rsidRPr="00C75648">
        <w:rPr>
          <w:rFonts w:ascii="Times New Roman" w:hAnsi="Times New Roman" w:cs="Times New Roman"/>
          <w:sz w:val="24"/>
          <w:szCs w:val="24"/>
          <w:lang w:val="ro-RO"/>
        </w:rPr>
        <w:t>respectarea</w:t>
      </w:r>
      <w:r w:rsidRPr="00C75648">
        <w:rPr>
          <w:rFonts w:ascii="Times New Roman" w:hAnsi="Times New Roman" w:cs="Times New Roman"/>
          <w:spacing w:val="29"/>
          <w:sz w:val="24"/>
          <w:szCs w:val="24"/>
          <w:lang w:val="ro-RO"/>
        </w:rPr>
        <w:t xml:space="preserve"> </w:t>
      </w:r>
      <w:r w:rsidRPr="00C75648">
        <w:rPr>
          <w:rFonts w:ascii="Times New Roman" w:hAnsi="Times New Roman" w:cs="Times New Roman"/>
          <w:sz w:val="24"/>
          <w:szCs w:val="24"/>
          <w:lang w:val="ro-RO"/>
        </w:rPr>
        <w:t>avizului</w:t>
      </w:r>
      <w:r w:rsidRPr="00C75648">
        <w:rPr>
          <w:rFonts w:ascii="Times New Roman" w:hAnsi="Times New Roman" w:cs="Times New Roman"/>
          <w:spacing w:val="27"/>
          <w:sz w:val="24"/>
          <w:szCs w:val="24"/>
          <w:lang w:val="ro-RO"/>
        </w:rPr>
        <w:t xml:space="preserve"> </w:t>
      </w:r>
      <w:r w:rsidRPr="00C75648">
        <w:rPr>
          <w:rFonts w:ascii="Times New Roman" w:hAnsi="Times New Roman" w:cs="Times New Roman"/>
          <w:sz w:val="24"/>
          <w:szCs w:val="24"/>
          <w:lang w:val="ro-RO"/>
        </w:rPr>
        <w:t>conform</w:t>
      </w:r>
      <w:r w:rsidRPr="00C75648">
        <w:rPr>
          <w:rFonts w:ascii="Times New Roman" w:hAnsi="Times New Roman" w:cs="Times New Roman"/>
          <w:spacing w:val="26"/>
          <w:sz w:val="24"/>
          <w:szCs w:val="24"/>
          <w:lang w:val="ro-RO"/>
        </w:rPr>
        <w:t xml:space="preserve"> </w:t>
      </w:r>
      <w:r w:rsidRPr="00C75648">
        <w:rPr>
          <w:rFonts w:ascii="Times New Roman" w:hAnsi="Times New Roman" w:cs="Times New Roman"/>
          <w:sz w:val="24"/>
          <w:szCs w:val="24"/>
          <w:lang w:val="ro-RO"/>
        </w:rPr>
        <w:t>al</w:t>
      </w:r>
      <w:r w:rsidRPr="00C75648">
        <w:rPr>
          <w:rFonts w:ascii="Times New Roman" w:hAnsi="Times New Roman" w:cs="Times New Roman"/>
          <w:spacing w:val="25"/>
          <w:sz w:val="24"/>
          <w:szCs w:val="24"/>
          <w:lang w:val="ro-RO"/>
        </w:rPr>
        <w:t xml:space="preserve"> </w:t>
      </w:r>
      <w:r w:rsidRPr="00C75648">
        <w:rPr>
          <w:rFonts w:ascii="Times New Roman" w:hAnsi="Times New Roman" w:cs="Times New Roman"/>
          <w:sz w:val="24"/>
          <w:szCs w:val="24"/>
          <w:lang w:val="ro-RO"/>
        </w:rPr>
        <w:t>Autorităţii</w:t>
      </w:r>
      <w:r w:rsidRPr="00C75648">
        <w:rPr>
          <w:rFonts w:ascii="Times New Roman" w:hAnsi="Times New Roman" w:cs="Times New Roman"/>
          <w:spacing w:val="27"/>
          <w:sz w:val="24"/>
          <w:szCs w:val="24"/>
          <w:lang w:val="ro-RO"/>
        </w:rPr>
        <w:t xml:space="preserve"> </w:t>
      </w:r>
      <w:r w:rsidRPr="00C75648">
        <w:rPr>
          <w:rFonts w:ascii="Times New Roman" w:hAnsi="Times New Roman" w:cs="Times New Roman"/>
          <w:sz w:val="24"/>
          <w:szCs w:val="24"/>
          <w:lang w:val="ro-RO"/>
        </w:rPr>
        <w:t xml:space="preserve">Naţionale </w:t>
      </w:r>
      <w:r w:rsidRPr="00C75648">
        <w:rPr>
          <w:rFonts w:ascii="Times New Roman" w:hAnsi="Times New Roman" w:cs="Times New Roman"/>
          <w:spacing w:val="-58"/>
          <w:sz w:val="24"/>
          <w:szCs w:val="24"/>
          <w:lang w:val="ro-RO"/>
        </w:rPr>
        <w:t xml:space="preserve"> </w:t>
      </w:r>
      <w:r w:rsidRPr="00C75648">
        <w:rPr>
          <w:rFonts w:ascii="Times New Roman" w:hAnsi="Times New Roman" w:cs="Times New Roman"/>
          <w:sz w:val="24"/>
          <w:szCs w:val="24"/>
          <w:lang w:val="ro-RO"/>
        </w:rPr>
        <w:t>de</w:t>
      </w:r>
      <w:r w:rsidRPr="00C75648">
        <w:rPr>
          <w:rFonts w:ascii="Times New Roman" w:hAnsi="Times New Roman" w:cs="Times New Roman"/>
          <w:spacing w:val="-5"/>
          <w:sz w:val="24"/>
          <w:szCs w:val="24"/>
          <w:lang w:val="ro-RO"/>
        </w:rPr>
        <w:t xml:space="preserve"> </w:t>
      </w:r>
      <w:r w:rsidRPr="00C75648">
        <w:rPr>
          <w:rFonts w:ascii="Times New Roman" w:hAnsi="Times New Roman" w:cs="Times New Roman"/>
          <w:sz w:val="24"/>
          <w:szCs w:val="24"/>
          <w:lang w:val="ro-RO"/>
        </w:rPr>
        <w:t>Reglementare</w:t>
      </w:r>
      <w:r w:rsidRPr="00C75648">
        <w:rPr>
          <w:rFonts w:ascii="Times New Roman" w:hAnsi="Times New Roman" w:cs="Times New Roman"/>
          <w:spacing w:val="-4"/>
          <w:sz w:val="24"/>
          <w:szCs w:val="24"/>
          <w:lang w:val="ro-RO"/>
        </w:rPr>
        <w:t xml:space="preserve"> </w:t>
      </w:r>
      <w:r w:rsidRPr="00C75648">
        <w:rPr>
          <w:rFonts w:ascii="Times New Roman" w:hAnsi="Times New Roman" w:cs="Times New Roman"/>
          <w:sz w:val="24"/>
          <w:szCs w:val="24"/>
          <w:lang w:val="ro-RO"/>
        </w:rPr>
        <w:t>pentru</w:t>
      </w:r>
      <w:r w:rsidRPr="00C75648">
        <w:rPr>
          <w:rFonts w:ascii="Times New Roman" w:hAnsi="Times New Roman" w:cs="Times New Roman"/>
          <w:spacing w:val="-5"/>
          <w:sz w:val="24"/>
          <w:szCs w:val="24"/>
          <w:lang w:val="ro-RO"/>
        </w:rPr>
        <w:t xml:space="preserve"> </w:t>
      </w:r>
      <w:r w:rsidRPr="00C75648">
        <w:rPr>
          <w:rFonts w:ascii="Times New Roman" w:hAnsi="Times New Roman" w:cs="Times New Roman"/>
          <w:sz w:val="24"/>
          <w:szCs w:val="24"/>
          <w:lang w:val="ro-RO"/>
        </w:rPr>
        <w:t>Serviciile</w:t>
      </w:r>
      <w:r w:rsidRPr="00C75648">
        <w:rPr>
          <w:rFonts w:ascii="Times New Roman" w:hAnsi="Times New Roman" w:cs="Times New Roman"/>
          <w:spacing w:val="-4"/>
          <w:sz w:val="24"/>
          <w:szCs w:val="24"/>
          <w:lang w:val="ro-RO"/>
        </w:rPr>
        <w:t xml:space="preserve"> </w:t>
      </w:r>
      <w:r w:rsidRPr="00C75648">
        <w:rPr>
          <w:rFonts w:ascii="Times New Roman" w:hAnsi="Times New Roman" w:cs="Times New Roman"/>
          <w:sz w:val="24"/>
          <w:szCs w:val="24"/>
          <w:lang w:val="ro-RO"/>
        </w:rPr>
        <w:t>Comunitare</w:t>
      </w:r>
      <w:r w:rsidRPr="00C75648">
        <w:rPr>
          <w:rFonts w:ascii="Times New Roman" w:hAnsi="Times New Roman" w:cs="Times New Roman"/>
          <w:spacing w:val="-2"/>
          <w:sz w:val="24"/>
          <w:szCs w:val="24"/>
          <w:lang w:val="ro-RO"/>
        </w:rPr>
        <w:t xml:space="preserve"> </w:t>
      </w:r>
      <w:r w:rsidRPr="00C75648">
        <w:rPr>
          <w:rFonts w:ascii="Times New Roman" w:hAnsi="Times New Roman" w:cs="Times New Roman"/>
          <w:sz w:val="24"/>
          <w:szCs w:val="24"/>
          <w:lang w:val="ro-RO"/>
        </w:rPr>
        <w:t>de</w:t>
      </w:r>
      <w:r w:rsidRPr="00C75648">
        <w:rPr>
          <w:rFonts w:ascii="Times New Roman" w:hAnsi="Times New Roman" w:cs="Times New Roman"/>
          <w:spacing w:val="-5"/>
          <w:sz w:val="24"/>
          <w:szCs w:val="24"/>
          <w:lang w:val="ro-RO"/>
        </w:rPr>
        <w:t xml:space="preserve"> </w:t>
      </w:r>
      <w:r w:rsidRPr="00C75648">
        <w:rPr>
          <w:rFonts w:ascii="Times New Roman" w:hAnsi="Times New Roman" w:cs="Times New Roman"/>
          <w:sz w:val="24"/>
          <w:szCs w:val="24"/>
          <w:lang w:val="ro-RO"/>
        </w:rPr>
        <w:t>Utilităţi</w:t>
      </w:r>
      <w:r w:rsidRPr="00C75648">
        <w:rPr>
          <w:rFonts w:ascii="Times New Roman" w:hAnsi="Times New Roman" w:cs="Times New Roman"/>
          <w:spacing w:val="-3"/>
          <w:sz w:val="24"/>
          <w:szCs w:val="24"/>
          <w:lang w:val="ro-RO"/>
        </w:rPr>
        <w:t xml:space="preserve"> </w:t>
      </w:r>
      <w:r w:rsidRPr="00C75648">
        <w:rPr>
          <w:rFonts w:ascii="Times New Roman" w:hAnsi="Times New Roman" w:cs="Times New Roman"/>
          <w:sz w:val="24"/>
          <w:szCs w:val="24"/>
          <w:lang w:val="ro-RO"/>
        </w:rPr>
        <w:t>Publice.</w:t>
      </w:r>
    </w:p>
    <w:p w:rsidR="000339BC" w:rsidRPr="00C75648" w:rsidRDefault="000339BC" w:rsidP="007A70DE">
      <w:pPr>
        <w:tabs>
          <w:tab w:val="left" w:pos="284"/>
          <w:tab w:val="left" w:pos="993"/>
        </w:tabs>
        <w:spacing w:after="0" w:line="240" w:lineRule="auto"/>
        <w:ind w:left="0" w:firstLine="567"/>
        <w:rPr>
          <w:color w:val="auto"/>
          <w:szCs w:val="24"/>
        </w:rPr>
      </w:pPr>
      <w:r w:rsidRPr="00C75648">
        <w:rPr>
          <w:color w:val="auto"/>
          <w:szCs w:val="24"/>
        </w:rPr>
        <w:t>2. Formula</w:t>
      </w:r>
      <w:r w:rsidRPr="00C75648">
        <w:rPr>
          <w:color w:val="auto"/>
          <w:spacing w:val="1"/>
          <w:szCs w:val="24"/>
        </w:rPr>
        <w:t xml:space="preserve"> </w:t>
      </w:r>
      <w:r w:rsidRPr="00C75648">
        <w:rPr>
          <w:color w:val="auto"/>
          <w:szCs w:val="24"/>
        </w:rPr>
        <w:t>de</w:t>
      </w:r>
      <w:r w:rsidRPr="00C75648">
        <w:rPr>
          <w:color w:val="auto"/>
          <w:spacing w:val="1"/>
          <w:szCs w:val="24"/>
        </w:rPr>
        <w:t xml:space="preserve"> </w:t>
      </w:r>
      <w:r w:rsidRPr="00C75648">
        <w:rPr>
          <w:color w:val="auto"/>
          <w:szCs w:val="24"/>
        </w:rPr>
        <w:t>ajustare</w:t>
      </w:r>
      <w:r w:rsidRPr="00C75648">
        <w:rPr>
          <w:color w:val="auto"/>
          <w:spacing w:val="1"/>
          <w:szCs w:val="24"/>
        </w:rPr>
        <w:t xml:space="preserve"> </w:t>
      </w:r>
      <w:r w:rsidRPr="00C75648">
        <w:rPr>
          <w:color w:val="auto"/>
          <w:szCs w:val="24"/>
        </w:rPr>
        <w:t>tarifară</w:t>
      </w:r>
      <w:r w:rsidRPr="00C75648">
        <w:rPr>
          <w:color w:val="auto"/>
          <w:spacing w:val="1"/>
          <w:szCs w:val="24"/>
        </w:rPr>
        <w:t xml:space="preserve"> </w:t>
      </w:r>
      <w:r w:rsidRPr="00C75648">
        <w:rPr>
          <w:color w:val="auto"/>
          <w:szCs w:val="24"/>
        </w:rPr>
        <w:t>se</w:t>
      </w:r>
      <w:r w:rsidRPr="00C75648">
        <w:rPr>
          <w:color w:val="auto"/>
          <w:spacing w:val="1"/>
          <w:szCs w:val="24"/>
        </w:rPr>
        <w:t xml:space="preserve"> </w:t>
      </w:r>
      <w:r w:rsidRPr="00C75648">
        <w:rPr>
          <w:color w:val="auto"/>
          <w:szCs w:val="24"/>
        </w:rPr>
        <w:t>aprobă</w:t>
      </w:r>
      <w:r w:rsidRPr="00C75648">
        <w:rPr>
          <w:color w:val="auto"/>
          <w:spacing w:val="1"/>
          <w:szCs w:val="24"/>
        </w:rPr>
        <w:t xml:space="preserve"> </w:t>
      </w:r>
      <w:r w:rsidRPr="00C75648">
        <w:rPr>
          <w:color w:val="auto"/>
          <w:szCs w:val="24"/>
        </w:rPr>
        <w:t>de</w:t>
      </w:r>
      <w:r w:rsidRPr="00C75648">
        <w:rPr>
          <w:color w:val="auto"/>
          <w:spacing w:val="1"/>
          <w:szCs w:val="24"/>
        </w:rPr>
        <w:t xml:space="preserve"> </w:t>
      </w:r>
      <w:r w:rsidRPr="00C75648">
        <w:rPr>
          <w:color w:val="auto"/>
          <w:szCs w:val="24"/>
        </w:rPr>
        <w:t>către</w:t>
      </w:r>
      <w:r w:rsidRPr="00C75648">
        <w:rPr>
          <w:color w:val="auto"/>
          <w:spacing w:val="1"/>
          <w:szCs w:val="24"/>
        </w:rPr>
        <w:t xml:space="preserve"> </w:t>
      </w:r>
      <w:r w:rsidRPr="00C75648">
        <w:rPr>
          <w:color w:val="auto"/>
          <w:szCs w:val="24"/>
        </w:rPr>
        <w:t xml:space="preserve">adunarea </w:t>
      </w:r>
      <w:r w:rsidRPr="00C75648">
        <w:rPr>
          <w:color w:val="auto"/>
          <w:spacing w:val="-58"/>
          <w:szCs w:val="24"/>
        </w:rPr>
        <w:t xml:space="preserve"> </w:t>
      </w:r>
      <w:r w:rsidRPr="00C75648">
        <w:rPr>
          <w:color w:val="auto"/>
          <w:szCs w:val="24"/>
        </w:rPr>
        <w:t>generală</w:t>
      </w:r>
      <w:r w:rsidRPr="00C75648">
        <w:rPr>
          <w:color w:val="auto"/>
          <w:spacing w:val="1"/>
          <w:szCs w:val="24"/>
        </w:rPr>
        <w:t xml:space="preserve"> </w:t>
      </w:r>
      <w:r w:rsidRPr="00C75648">
        <w:rPr>
          <w:color w:val="auto"/>
          <w:szCs w:val="24"/>
        </w:rPr>
        <w:t>a</w:t>
      </w:r>
      <w:r w:rsidRPr="00C75648">
        <w:rPr>
          <w:color w:val="auto"/>
          <w:spacing w:val="1"/>
          <w:szCs w:val="24"/>
        </w:rPr>
        <w:t xml:space="preserve"> </w:t>
      </w:r>
      <w:r w:rsidRPr="00C75648">
        <w:rPr>
          <w:color w:val="auto"/>
          <w:szCs w:val="24"/>
        </w:rPr>
        <w:t>Asociaţiei</w:t>
      </w:r>
      <w:r w:rsidRPr="00C75648">
        <w:rPr>
          <w:color w:val="auto"/>
          <w:spacing w:val="1"/>
          <w:szCs w:val="24"/>
        </w:rPr>
        <w:t xml:space="preserve"> </w:t>
      </w:r>
      <w:r w:rsidRPr="00C75648">
        <w:rPr>
          <w:color w:val="auto"/>
          <w:szCs w:val="24"/>
        </w:rPr>
        <w:t>pe</w:t>
      </w:r>
      <w:r w:rsidRPr="00C75648">
        <w:rPr>
          <w:color w:val="auto"/>
          <w:spacing w:val="1"/>
          <w:szCs w:val="24"/>
        </w:rPr>
        <w:t xml:space="preserve"> </w:t>
      </w:r>
      <w:r w:rsidRPr="00C75648">
        <w:rPr>
          <w:color w:val="auto"/>
          <w:szCs w:val="24"/>
        </w:rPr>
        <w:t>baza</w:t>
      </w:r>
      <w:r w:rsidRPr="00C75648">
        <w:rPr>
          <w:color w:val="auto"/>
          <w:spacing w:val="1"/>
          <w:szCs w:val="24"/>
        </w:rPr>
        <w:t xml:space="preserve"> </w:t>
      </w:r>
      <w:r w:rsidRPr="00C75648">
        <w:rPr>
          <w:color w:val="auto"/>
          <w:szCs w:val="24"/>
        </w:rPr>
        <w:t>avizului</w:t>
      </w:r>
      <w:r w:rsidRPr="00C75648">
        <w:rPr>
          <w:color w:val="auto"/>
          <w:spacing w:val="1"/>
          <w:szCs w:val="24"/>
        </w:rPr>
        <w:t xml:space="preserve"> </w:t>
      </w:r>
      <w:r w:rsidRPr="00C75648">
        <w:rPr>
          <w:color w:val="auto"/>
          <w:szCs w:val="24"/>
        </w:rPr>
        <w:t>Autorităţii</w:t>
      </w:r>
      <w:r w:rsidRPr="00C75648">
        <w:rPr>
          <w:color w:val="auto"/>
          <w:spacing w:val="1"/>
          <w:szCs w:val="24"/>
        </w:rPr>
        <w:t xml:space="preserve"> </w:t>
      </w:r>
      <w:r w:rsidRPr="00C75648">
        <w:rPr>
          <w:color w:val="auto"/>
          <w:szCs w:val="24"/>
        </w:rPr>
        <w:t>Naţionale</w:t>
      </w:r>
      <w:r w:rsidRPr="00C75648">
        <w:rPr>
          <w:color w:val="auto"/>
          <w:spacing w:val="1"/>
          <w:szCs w:val="24"/>
        </w:rPr>
        <w:t xml:space="preserve"> </w:t>
      </w:r>
      <w:r w:rsidRPr="00C75648">
        <w:rPr>
          <w:color w:val="auto"/>
          <w:szCs w:val="24"/>
        </w:rPr>
        <w:t>de</w:t>
      </w:r>
      <w:r w:rsidRPr="00C75648">
        <w:rPr>
          <w:color w:val="auto"/>
          <w:spacing w:val="1"/>
          <w:szCs w:val="24"/>
        </w:rPr>
        <w:t xml:space="preserve"> </w:t>
      </w:r>
      <w:r w:rsidRPr="00C75648">
        <w:rPr>
          <w:color w:val="auto"/>
          <w:szCs w:val="24"/>
        </w:rPr>
        <w:t>Reglementare</w:t>
      </w:r>
      <w:r w:rsidRPr="00C75648">
        <w:rPr>
          <w:color w:val="auto"/>
          <w:spacing w:val="-4"/>
          <w:szCs w:val="24"/>
        </w:rPr>
        <w:t xml:space="preserve"> </w:t>
      </w:r>
      <w:r w:rsidRPr="00C75648">
        <w:rPr>
          <w:color w:val="auto"/>
          <w:szCs w:val="24"/>
        </w:rPr>
        <w:t>pentru</w:t>
      </w:r>
      <w:r w:rsidRPr="00C75648">
        <w:rPr>
          <w:color w:val="auto"/>
          <w:spacing w:val="-4"/>
          <w:szCs w:val="24"/>
        </w:rPr>
        <w:t xml:space="preserve"> </w:t>
      </w:r>
      <w:r w:rsidRPr="00C75648">
        <w:rPr>
          <w:color w:val="auto"/>
          <w:szCs w:val="24"/>
        </w:rPr>
        <w:t>Serviciile</w:t>
      </w:r>
      <w:r w:rsidRPr="00C75648">
        <w:rPr>
          <w:color w:val="auto"/>
          <w:spacing w:val="-4"/>
          <w:szCs w:val="24"/>
        </w:rPr>
        <w:t xml:space="preserve"> </w:t>
      </w:r>
      <w:r w:rsidRPr="00C75648">
        <w:rPr>
          <w:color w:val="auto"/>
          <w:szCs w:val="24"/>
        </w:rPr>
        <w:t>Comunitare</w:t>
      </w:r>
      <w:r w:rsidRPr="00C75648">
        <w:rPr>
          <w:color w:val="auto"/>
          <w:spacing w:val="-1"/>
          <w:szCs w:val="24"/>
        </w:rPr>
        <w:t xml:space="preserve"> </w:t>
      </w:r>
      <w:r w:rsidRPr="00C75648">
        <w:rPr>
          <w:color w:val="auto"/>
          <w:szCs w:val="24"/>
        </w:rPr>
        <w:t>de</w:t>
      </w:r>
      <w:r w:rsidRPr="00C75648">
        <w:rPr>
          <w:color w:val="auto"/>
          <w:spacing w:val="-5"/>
          <w:szCs w:val="24"/>
        </w:rPr>
        <w:t xml:space="preserve"> </w:t>
      </w:r>
      <w:r w:rsidRPr="00C75648">
        <w:rPr>
          <w:color w:val="auto"/>
          <w:szCs w:val="24"/>
        </w:rPr>
        <w:t>Utilități</w:t>
      </w:r>
      <w:r w:rsidRPr="00C75648">
        <w:rPr>
          <w:color w:val="auto"/>
          <w:spacing w:val="-2"/>
          <w:szCs w:val="24"/>
        </w:rPr>
        <w:t xml:space="preserve"> </w:t>
      </w:r>
      <w:r w:rsidRPr="00C75648">
        <w:rPr>
          <w:color w:val="auto"/>
          <w:szCs w:val="24"/>
        </w:rPr>
        <w:t>Publice.</w:t>
      </w:r>
    </w:p>
    <w:p w:rsidR="000339BC" w:rsidRPr="00606ABE" w:rsidRDefault="000339BC" w:rsidP="007A70DE">
      <w:pPr>
        <w:tabs>
          <w:tab w:val="left" w:pos="284"/>
          <w:tab w:val="left" w:pos="993"/>
        </w:tabs>
        <w:spacing w:after="0" w:line="240" w:lineRule="auto"/>
        <w:ind w:left="0" w:firstLine="567"/>
        <w:rPr>
          <w:b/>
          <w:color w:val="auto"/>
          <w:szCs w:val="24"/>
        </w:rPr>
      </w:pPr>
      <w:r w:rsidRPr="00606ABE">
        <w:rPr>
          <w:b/>
          <w:color w:val="auto"/>
          <w:szCs w:val="24"/>
        </w:rPr>
        <w:t xml:space="preserve">d) Contractul de delegare a gestiunii Serviciului </w:t>
      </w:r>
    </w:p>
    <w:p w:rsidR="000339BC" w:rsidRPr="00C75648" w:rsidRDefault="000339BC" w:rsidP="007A70DE">
      <w:pPr>
        <w:numPr>
          <w:ilvl w:val="0"/>
          <w:numId w:val="15"/>
        </w:numPr>
        <w:tabs>
          <w:tab w:val="left" w:pos="284"/>
          <w:tab w:val="left" w:pos="993"/>
        </w:tabs>
        <w:spacing w:after="0" w:line="240" w:lineRule="auto"/>
        <w:ind w:left="0" w:firstLine="567"/>
        <w:rPr>
          <w:color w:val="auto"/>
          <w:szCs w:val="24"/>
        </w:rPr>
      </w:pPr>
      <w:r w:rsidRPr="00C75648">
        <w:rPr>
          <w:color w:val="auto"/>
          <w:szCs w:val="24"/>
        </w:rPr>
        <w:t xml:space="preserve">Contractul de delegare va fi semnat, pe de o parte, de Asociație, în numele și pe seama asociaților care vor avea împreună calitatea de delegatar, și, pe de altă parte, de operator. </w:t>
      </w:r>
    </w:p>
    <w:p w:rsidR="000339BC" w:rsidRPr="00C75648" w:rsidRDefault="000339BC" w:rsidP="007A70DE">
      <w:pPr>
        <w:numPr>
          <w:ilvl w:val="0"/>
          <w:numId w:val="15"/>
        </w:numPr>
        <w:tabs>
          <w:tab w:val="left" w:pos="284"/>
          <w:tab w:val="left" w:pos="993"/>
        </w:tabs>
        <w:spacing w:after="0" w:line="240" w:lineRule="auto"/>
        <w:ind w:left="0" w:firstLine="567"/>
        <w:rPr>
          <w:color w:val="auto"/>
          <w:szCs w:val="24"/>
        </w:rPr>
      </w:pPr>
      <w:r w:rsidRPr="00C75648">
        <w:rPr>
          <w:color w:val="auto"/>
          <w:szCs w:val="24"/>
        </w:rPr>
        <w:t xml:space="preserve">Prin contractul de delegare Asociația, în numele și pe seama asociaților, va conferi operatorului dreptul exclusiv de a furniza Serviciul ca serviciu comunitar de utilități publice pe raza lor de competență teritorială, precum și concesiunea exclusivă asupra bunurilor publice, care constituie sistemele de alimentare cu apă și de canalizare aferente Serviciului. Operatorul va fi responsabil de implementarea programelor de investiții, va întreține, moderniza, reabilita și extinde sistemele de alimentare cu apă și de canalizare și va gestiona Serviciul pe riscul și răspunderea sa, conform dispozițiilor contractului de delegare. Realizarea acestor responsabilități se face prin indicatori de performanță care pot monitoriza implementarea sistemului. </w:t>
      </w:r>
    </w:p>
    <w:p w:rsidR="000339BC" w:rsidRPr="00C75648" w:rsidRDefault="000339BC" w:rsidP="007A70DE">
      <w:pPr>
        <w:numPr>
          <w:ilvl w:val="0"/>
          <w:numId w:val="15"/>
        </w:numPr>
        <w:tabs>
          <w:tab w:val="left" w:pos="284"/>
          <w:tab w:val="left" w:pos="993"/>
        </w:tabs>
        <w:spacing w:after="0" w:line="240" w:lineRule="auto"/>
        <w:ind w:left="0" w:firstLine="567"/>
        <w:rPr>
          <w:color w:val="auto"/>
          <w:szCs w:val="24"/>
        </w:rPr>
      </w:pPr>
      <w:r w:rsidRPr="00C75648">
        <w:rPr>
          <w:color w:val="auto"/>
          <w:szCs w:val="24"/>
        </w:rPr>
        <w:t xml:space="preserve">Asociația va monitoriza îndeplinirea de către operator a obligațiilor ce îi incumbă în temeiul contractului de delegare. </w:t>
      </w:r>
    </w:p>
    <w:p w:rsidR="000339BC" w:rsidRPr="00C75648" w:rsidRDefault="000339BC" w:rsidP="007A70DE">
      <w:pPr>
        <w:numPr>
          <w:ilvl w:val="0"/>
          <w:numId w:val="15"/>
        </w:numPr>
        <w:tabs>
          <w:tab w:val="left" w:pos="284"/>
        </w:tabs>
        <w:spacing w:after="0" w:line="240" w:lineRule="auto"/>
        <w:ind w:left="0" w:firstLine="567"/>
        <w:rPr>
          <w:color w:val="auto"/>
          <w:szCs w:val="24"/>
        </w:rPr>
      </w:pPr>
      <w:r w:rsidRPr="00C75648">
        <w:rPr>
          <w:color w:val="auto"/>
          <w:szCs w:val="24"/>
        </w:rPr>
        <w:t xml:space="preserve">Asociația, în temeiul mandatului conferit de asociați prin prezentul statut, va exercita în numele și pe seama acestora drepturile și obligațiile contractuale care le revin în calitate de delegatar. </w:t>
      </w:r>
    </w:p>
    <w:p w:rsidR="000339BC" w:rsidRPr="00C75648" w:rsidRDefault="000339BC" w:rsidP="007A70DE">
      <w:pPr>
        <w:tabs>
          <w:tab w:val="left" w:pos="284"/>
        </w:tabs>
        <w:spacing w:after="0" w:line="240" w:lineRule="auto"/>
        <w:ind w:left="0" w:firstLine="567"/>
        <w:rPr>
          <w:color w:val="auto"/>
          <w:szCs w:val="24"/>
        </w:rPr>
      </w:pPr>
      <w:r w:rsidRPr="00C75648">
        <w:rPr>
          <w:b/>
          <w:color w:val="auto"/>
          <w:szCs w:val="24"/>
        </w:rPr>
        <w:t>Art. 18. -</w:t>
      </w:r>
      <w:r w:rsidRPr="00C75648">
        <w:rPr>
          <w:color w:val="auto"/>
          <w:szCs w:val="24"/>
        </w:rPr>
        <w:t xml:space="preserve"> Reprezentanții în adunarea generală sunt răspunzători pentru activitatea lor în conformitate cu legislația în vigoare. </w:t>
      </w:r>
    </w:p>
    <w:p w:rsidR="000339BC" w:rsidRPr="00C75648" w:rsidRDefault="000339BC" w:rsidP="007A70DE">
      <w:pPr>
        <w:tabs>
          <w:tab w:val="left" w:pos="284"/>
        </w:tabs>
        <w:spacing w:after="0" w:line="240" w:lineRule="auto"/>
        <w:ind w:left="0" w:firstLine="567"/>
        <w:rPr>
          <w:color w:val="auto"/>
          <w:szCs w:val="24"/>
        </w:rPr>
      </w:pPr>
      <w:hyperlink r:id="rId23">
        <w:r w:rsidRPr="00C75648">
          <w:rPr>
            <w:b/>
            <w:color w:val="auto"/>
            <w:szCs w:val="24"/>
          </w:rPr>
          <w:t>Art. 19.</w:t>
        </w:r>
      </w:hyperlink>
      <w:r>
        <w:rPr>
          <w:color w:val="auto"/>
          <w:szCs w:val="24"/>
        </w:rPr>
        <w:t xml:space="preserve"> - (1) </w:t>
      </w:r>
      <w:r w:rsidRPr="00C75648">
        <w:rPr>
          <w:color w:val="auto"/>
          <w:szCs w:val="24"/>
        </w:rPr>
        <w:t>Adunarea generală a Asociației va fi convocată, ori de câte ori</w:t>
      </w:r>
      <w:r w:rsidRPr="00C75648">
        <w:rPr>
          <w:color w:val="auto"/>
          <w:spacing w:val="1"/>
          <w:szCs w:val="24"/>
        </w:rPr>
        <w:t xml:space="preserve"> </w:t>
      </w:r>
      <w:r w:rsidRPr="00C75648">
        <w:rPr>
          <w:color w:val="auto"/>
          <w:szCs w:val="24"/>
        </w:rPr>
        <w:t>este</w:t>
      </w:r>
      <w:r w:rsidRPr="00C75648">
        <w:rPr>
          <w:color w:val="auto"/>
          <w:spacing w:val="1"/>
          <w:szCs w:val="24"/>
        </w:rPr>
        <w:t xml:space="preserve"> </w:t>
      </w:r>
      <w:r w:rsidRPr="00C75648">
        <w:rPr>
          <w:color w:val="auto"/>
          <w:szCs w:val="24"/>
        </w:rPr>
        <w:t>necesar,</w:t>
      </w:r>
      <w:r w:rsidRPr="00C75648">
        <w:rPr>
          <w:color w:val="auto"/>
          <w:spacing w:val="1"/>
          <w:szCs w:val="24"/>
        </w:rPr>
        <w:t xml:space="preserve"> </w:t>
      </w:r>
      <w:r w:rsidRPr="00C75648">
        <w:rPr>
          <w:color w:val="auto"/>
          <w:szCs w:val="24"/>
        </w:rPr>
        <w:t>în</w:t>
      </w:r>
      <w:r w:rsidRPr="00C75648">
        <w:rPr>
          <w:color w:val="auto"/>
          <w:spacing w:val="1"/>
          <w:szCs w:val="24"/>
        </w:rPr>
        <w:t xml:space="preserve"> </w:t>
      </w:r>
      <w:r w:rsidRPr="00C75648">
        <w:rPr>
          <w:color w:val="auto"/>
          <w:szCs w:val="24"/>
        </w:rPr>
        <w:t>şedinţe</w:t>
      </w:r>
      <w:r w:rsidRPr="00C75648">
        <w:rPr>
          <w:color w:val="auto"/>
          <w:spacing w:val="1"/>
          <w:szCs w:val="24"/>
        </w:rPr>
        <w:t xml:space="preserve"> </w:t>
      </w:r>
      <w:r w:rsidRPr="00C75648">
        <w:rPr>
          <w:color w:val="auto"/>
          <w:szCs w:val="24"/>
        </w:rPr>
        <w:t>ordinare</w:t>
      </w:r>
      <w:r w:rsidRPr="00C75648">
        <w:rPr>
          <w:color w:val="auto"/>
          <w:spacing w:val="1"/>
          <w:szCs w:val="24"/>
        </w:rPr>
        <w:t xml:space="preserve"> </w:t>
      </w:r>
      <w:r w:rsidRPr="00C75648">
        <w:rPr>
          <w:color w:val="auto"/>
          <w:szCs w:val="24"/>
        </w:rPr>
        <w:t>sau</w:t>
      </w:r>
      <w:r w:rsidRPr="00C75648">
        <w:rPr>
          <w:color w:val="auto"/>
          <w:spacing w:val="1"/>
          <w:szCs w:val="24"/>
        </w:rPr>
        <w:t xml:space="preserve"> </w:t>
      </w:r>
      <w:r w:rsidRPr="00C75648">
        <w:rPr>
          <w:color w:val="auto"/>
          <w:szCs w:val="24"/>
        </w:rPr>
        <w:t>extraordinare,</w:t>
      </w:r>
      <w:r w:rsidRPr="00C75648">
        <w:rPr>
          <w:color w:val="auto"/>
          <w:spacing w:val="1"/>
          <w:szCs w:val="24"/>
        </w:rPr>
        <w:t xml:space="preserve"> </w:t>
      </w:r>
      <w:r w:rsidRPr="00C75648">
        <w:rPr>
          <w:color w:val="auto"/>
          <w:szCs w:val="24"/>
        </w:rPr>
        <w:t>de</w:t>
      </w:r>
      <w:r w:rsidRPr="00C75648">
        <w:rPr>
          <w:color w:val="auto"/>
          <w:spacing w:val="1"/>
          <w:szCs w:val="24"/>
        </w:rPr>
        <w:t xml:space="preserve"> </w:t>
      </w:r>
      <w:r w:rsidRPr="00C75648">
        <w:rPr>
          <w:color w:val="auto"/>
          <w:szCs w:val="24"/>
        </w:rPr>
        <w:t>către</w:t>
      </w:r>
      <w:r w:rsidRPr="00C75648">
        <w:rPr>
          <w:color w:val="auto"/>
          <w:spacing w:val="1"/>
          <w:szCs w:val="24"/>
        </w:rPr>
        <w:t xml:space="preserve"> </w:t>
      </w:r>
      <w:r w:rsidRPr="00C75648">
        <w:rPr>
          <w:color w:val="auto"/>
          <w:szCs w:val="24"/>
        </w:rPr>
        <w:t>preşedintele</w:t>
      </w:r>
      <w:r w:rsidRPr="00C75648">
        <w:rPr>
          <w:color w:val="auto"/>
          <w:spacing w:val="-3"/>
          <w:szCs w:val="24"/>
        </w:rPr>
        <w:t xml:space="preserve"> </w:t>
      </w:r>
      <w:r w:rsidRPr="00C75648">
        <w:rPr>
          <w:color w:val="auto"/>
          <w:szCs w:val="24"/>
        </w:rPr>
        <w:t>Asociaţiei</w:t>
      </w:r>
      <w:r w:rsidRPr="00C75648">
        <w:rPr>
          <w:color w:val="auto"/>
          <w:spacing w:val="-3"/>
          <w:szCs w:val="24"/>
        </w:rPr>
        <w:t xml:space="preserve"> </w:t>
      </w:r>
      <w:r w:rsidRPr="00C75648">
        <w:rPr>
          <w:color w:val="auto"/>
          <w:szCs w:val="24"/>
        </w:rPr>
        <w:t>sau</w:t>
      </w:r>
      <w:r w:rsidRPr="00C75648">
        <w:rPr>
          <w:color w:val="auto"/>
          <w:spacing w:val="-3"/>
          <w:szCs w:val="24"/>
        </w:rPr>
        <w:t xml:space="preserve"> </w:t>
      </w:r>
      <w:r w:rsidRPr="00C75648">
        <w:rPr>
          <w:color w:val="auto"/>
          <w:szCs w:val="24"/>
        </w:rPr>
        <w:t>de</w:t>
      </w:r>
      <w:r w:rsidRPr="00C75648">
        <w:rPr>
          <w:color w:val="auto"/>
          <w:spacing w:val="-2"/>
          <w:szCs w:val="24"/>
        </w:rPr>
        <w:t xml:space="preserve"> </w:t>
      </w:r>
      <w:r w:rsidRPr="00C75648">
        <w:rPr>
          <w:color w:val="auto"/>
          <w:szCs w:val="24"/>
        </w:rPr>
        <w:t>un număr</w:t>
      </w:r>
      <w:r w:rsidRPr="00C75648">
        <w:rPr>
          <w:color w:val="auto"/>
          <w:spacing w:val="-3"/>
          <w:szCs w:val="24"/>
        </w:rPr>
        <w:t xml:space="preserve"> </w:t>
      </w:r>
      <w:r w:rsidRPr="00C75648">
        <w:rPr>
          <w:color w:val="auto"/>
          <w:szCs w:val="24"/>
        </w:rPr>
        <w:t>de</w:t>
      </w:r>
      <w:r w:rsidRPr="00C75648">
        <w:rPr>
          <w:color w:val="auto"/>
          <w:spacing w:val="-2"/>
          <w:szCs w:val="24"/>
        </w:rPr>
        <w:t xml:space="preserve"> </w:t>
      </w:r>
      <w:r w:rsidRPr="00C75648">
        <w:rPr>
          <w:color w:val="auto"/>
          <w:szCs w:val="24"/>
        </w:rPr>
        <w:t>cel</w:t>
      </w:r>
      <w:r w:rsidRPr="00C75648">
        <w:rPr>
          <w:color w:val="auto"/>
          <w:spacing w:val="-2"/>
          <w:szCs w:val="24"/>
        </w:rPr>
        <w:t xml:space="preserve"> </w:t>
      </w:r>
      <w:r w:rsidRPr="00C75648">
        <w:rPr>
          <w:color w:val="auto"/>
          <w:szCs w:val="24"/>
        </w:rPr>
        <w:t>puţin</w:t>
      </w:r>
      <w:r w:rsidRPr="00C75648">
        <w:rPr>
          <w:color w:val="auto"/>
          <w:spacing w:val="39"/>
          <w:szCs w:val="24"/>
        </w:rPr>
        <w:t xml:space="preserve"> 3/4 </w:t>
      </w:r>
      <w:r w:rsidRPr="00C75648">
        <w:rPr>
          <w:color w:val="auto"/>
          <w:szCs w:val="24"/>
        </w:rPr>
        <w:t xml:space="preserve">asociaţi. </w:t>
      </w:r>
    </w:p>
    <w:p w:rsidR="000339BC" w:rsidRPr="00C75648" w:rsidRDefault="000339BC" w:rsidP="007A70DE">
      <w:pPr>
        <w:numPr>
          <w:ilvl w:val="0"/>
          <w:numId w:val="16"/>
        </w:numPr>
        <w:tabs>
          <w:tab w:val="left" w:pos="284"/>
          <w:tab w:val="left" w:pos="993"/>
        </w:tabs>
        <w:spacing w:after="0" w:line="240" w:lineRule="auto"/>
        <w:ind w:left="0" w:firstLine="567"/>
        <w:rPr>
          <w:color w:val="auto"/>
          <w:szCs w:val="24"/>
        </w:rPr>
      </w:pPr>
      <w:r w:rsidRPr="00C75648">
        <w:rPr>
          <w:color w:val="auto"/>
          <w:szCs w:val="24"/>
        </w:rPr>
        <w:t>Convocarea va fi transmisă prin scrisoare, fax sau e-mail cu cel</w:t>
      </w:r>
      <w:r w:rsidRPr="00C75648">
        <w:rPr>
          <w:color w:val="auto"/>
          <w:spacing w:val="-58"/>
          <w:szCs w:val="24"/>
        </w:rPr>
        <w:t xml:space="preserve"> </w:t>
      </w:r>
      <w:r w:rsidRPr="00C75648">
        <w:rPr>
          <w:color w:val="auto"/>
          <w:szCs w:val="24"/>
        </w:rPr>
        <w:t>puţin cinci zile calendaristice pentru şedinţele ordinare sau trei zile</w:t>
      </w:r>
      <w:r w:rsidRPr="00C75648">
        <w:rPr>
          <w:color w:val="auto"/>
          <w:spacing w:val="1"/>
          <w:szCs w:val="24"/>
        </w:rPr>
        <w:t xml:space="preserve"> </w:t>
      </w:r>
      <w:r w:rsidRPr="00C75648">
        <w:rPr>
          <w:color w:val="auto"/>
          <w:szCs w:val="24"/>
        </w:rPr>
        <w:t>calendaristice</w:t>
      </w:r>
      <w:r w:rsidRPr="00C75648">
        <w:rPr>
          <w:color w:val="auto"/>
          <w:spacing w:val="1"/>
          <w:szCs w:val="24"/>
        </w:rPr>
        <w:t xml:space="preserve"> </w:t>
      </w:r>
      <w:r w:rsidRPr="00C75648">
        <w:rPr>
          <w:color w:val="auto"/>
          <w:szCs w:val="24"/>
        </w:rPr>
        <w:t>pentru</w:t>
      </w:r>
      <w:r w:rsidRPr="00C75648">
        <w:rPr>
          <w:color w:val="auto"/>
          <w:spacing w:val="1"/>
          <w:szCs w:val="24"/>
        </w:rPr>
        <w:t xml:space="preserve"> </w:t>
      </w:r>
      <w:r w:rsidRPr="00C75648">
        <w:rPr>
          <w:color w:val="auto"/>
          <w:szCs w:val="24"/>
        </w:rPr>
        <w:t>şedinţele</w:t>
      </w:r>
      <w:r w:rsidRPr="00C75648">
        <w:rPr>
          <w:color w:val="auto"/>
          <w:spacing w:val="1"/>
          <w:szCs w:val="24"/>
        </w:rPr>
        <w:t xml:space="preserve"> </w:t>
      </w:r>
      <w:r w:rsidRPr="00C75648">
        <w:rPr>
          <w:color w:val="auto"/>
          <w:szCs w:val="24"/>
        </w:rPr>
        <w:t>extraordinare,</w:t>
      </w:r>
      <w:r w:rsidRPr="00C75648">
        <w:rPr>
          <w:color w:val="auto"/>
          <w:spacing w:val="1"/>
          <w:szCs w:val="24"/>
        </w:rPr>
        <w:t xml:space="preserve"> </w:t>
      </w:r>
      <w:r w:rsidRPr="00C75648">
        <w:rPr>
          <w:color w:val="auto"/>
          <w:szCs w:val="24"/>
        </w:rPr>
        <w:t>înainte</w:t>
      </w:r>
      <w:r w:rsidRPr="00C75648">
        <w:rPr>
          <w:color w:val="auto"/>
          <w:spacing w:val="1"/>
          <w:szCs w:val="24"/>
        </w:rPr>
        <w:t xml:space="preserve"> </w:t>
      </w:r>
      <w:r w:rsidRPr="00C75648">
        <w:rPr>
          <w:color w:val="auto"/>
          <w:szCs w:val="24"/>
        </w:rPr>
        <w:t>de</w:t>
      </w:r>
      <w:r w:rsidRPr="00C75648">
        <w:rPr>
          <w:color w:val="auto"/>
          <w:spacing w:val="1"/>
          <w:szCs w:val="24"/>
        </w:rPr>
        <w:t xml:space="preserve"> </w:t>
      </w:r>
      <w:r w:rsidRPr="00C75648">
        <w:rPr>
          <w:color w:val="auto"/>
          <w:szCs w:val="24"/>
        </w:rPr>
        <w:t>data</w:t>
      </w:r>
      <w:r w:rsidRPr="00C75648">
        <w:rPr>
          <w:color w:val="auto"/>
          <w:spacing w:val="1"/>
          <w:szCs w:val="24"/>
        </w:rPr>
        <w:t xml:space="preserve"> </w:t>
      </w:r>
      <w:r w:rsidRPr="00C75648">
        <w:rPr>
          <w:color w:val="auto"/>
          <w:szCs w:val="24"/>
        </w:rPr>
        <w:t>şedinţei, şi va cuprinde data, ora, locul şi ordinea de zi ale şedinţei.</w:t>
      </w:r>
      <w:r w:rsidRPr="00C75648">
        <w:rPr>
          <w:color w:val="auto"/>
          <w:spacing w:val="1"/>
          <w:szCs w:val="24"/>
        </w:rPr>
        <w:t xml:space="preserve"> </w:t>
      </w:r>
      <w:r w:rsidRPr="00C75648">
        <w:rPr>
          <w:color w:val="auto"/>
          <w:szCs w:val="24"/>
        </w:rPr>
        <w:t>Pentru motive întemeiate care justifică urgenţa, convocarea poate fi transmisă</w:t>
      </w:r>
      <w:r w:rsidRPr="00C75648">
        <w:rPr>
          <w:color w:val="auto"/>
          <w:spacing w:val="-1"/>
          <w:szCs w:val="24"/>
        </w:rPr>
        <w:t xml:space="preserve"> </w:t>
      </w:r>
      <w:r w:rsidRPr="00C75648">
        <w:rPr>
          <w:color w:val="auto"/>
          <w:szCs w:val="24"/>
        </w:rPr>
        <w:t>cu</w:t>
      </w:r>
      <w:r w:rsidRPr="00C75648">
        <w:rPr>
          <w:color w:val="auto"/>
          <w:spacing w:val="-3"/>
          <w:szCs w:val="24"/>
        </w:rPr>
        <w:t xml:space="preserve"> </w:t>
      </w:r>
      <w:r w:rsidRPr="00C75648">
        <w:rPr>
          <w:color w:val="auto"/>
          <w:szCs w:val="24"/>
        </w:rPr>
        <w:t>cel</w:t>
      </w:r>
      <w:r w:rsidRPr="00C75648">
        <w:rPr>
          <w:color w:val="auto"/>
          <w:spacing w:val="-1"/>
          <w:szCs w:val="24"/>
        </w:rPr>
        <w:t xml:space="preserve"> </w:t>
      </w:r>
      <w:r w:rsidRPr="00C75648">
        <w:rPr>
          <w:color w:val="auto"/>
          <w:szCs w:val="24"/>
        </w:rPr>
        <w:t>puţin</w:t>
      </w:r>
      <w:r w:rsidRPr="00C75648">
        <w:rPr>
          <w:color w:val="auto"/>
          <w:spacing w:val="-2"/>
          <w:szCs w:val="24"/>
        </w:rPr>
        <w:t xml:space="preserve"> </w:t>
      </w:r>
      <w:r w:rsidRPr="00C75648">
        <w:rPr>
          <w:color w:val="auto"/>
          <w:szCs w:val="24"/>
        </w:rPr>
        <w:t>48</w:t>
      </w:r>
      <w:r w:rsidRPr="00C75648">
        <w:rPr>
          <w:color w:val="auto"/>
          <w:spacing w:val="-1"/>
          <w:szCs w:val="24"/>
        </w:rPr>
        <w:t xml:space="preserve"> </w:t>
      </w:r>
      <w:r w:rsidRPr="00C75648">
        <w:rPr>
          <w:color w:val="auto"/>
          <w:szCs w:val="24"/>
        </w:rPr>
        <w:t>de</w:t>
      </w:r>
      <w:r w:rsidRPr="00C75648">
        <w:rPr>
          <w:color w:val="auto"/>
          <w:spacing w:val="-2"/>
          <w:szCs w:val="24"/>
        </w:rPr>
        <w:t xml:space="preserve"> </w:t>
      </w:r>
      <w:r w:rsidRPr="00C75648">
        <w:rPr>
          <w:color w:val="auto"/>
          <w:szCs w:val="24"/>
        </w:rPr>
        <w:t>ore</w:t>
      </w:r>
      <w:r w:rsidRPr="00C75648">
        <w:rPr>
          <w:color w:val="auto"/>
          <w:spacing w:val="-2"/>
          <w:szCs w:val="24"/>
        </w:rPr>
        <w:t xml:space="preserve"> </w:t>
      </w:r>
      <w:r w:rsidRPr="00C75648">
        <w:rPr>
          <w:color w:val="auto"/>
          <w:szCs w:val="24"/>
        </w:rPr>
        <w:t>înainte de</w:t>
      </w:r>
      <w:r w:rsidRPr="00C75648">
        <w:rPr>
          <w:color w:val="auto"/>
          <w:spacing w:val="-3"/>
          <w:szCs w:val="24"/>
        </w:rPr>
        <w:t xml:space="preserve"> </w:t>
      </w:r>
      <w:r w:rsidRPr="00C75648">
        <w:rPr>
          <w:color w:val="auto"/>
          <w:szCs w:val="24"/>
        </w:rPr>
        <w:t xml:space="preserve">şedinţă. </w:t>
      </w:r>
    </w:p>
    <w:p w:rsidR="000339BC" w:rsidRPr="00C75648" w:rsidRDefault="000339BC" w:rsidP="007A70DE">
      <w:pPr>
        <w:numPr>
          <w:ilvl w:val="0"/>
          <w:numId w:val="16"/>
        </w:numPr>
        <w:tabs>
          <w:tab w:val="left" w:pos="284"/>
          <w:tab w:val="left" w:pos="993"/>
        </w:tabs>
        <w:spacing w:after="0" w:line="240" w:lineRule="auto"/>
        <w:ind w:left="0" w:firstLine="567"/>
        <w:rPr>
          <w:color w:val="auto"/>
          <w:szCs w:val="24"/>
        </w:rPr>
      </w:pPr>
      <w:r w:rsidRPr="00C75648">
        <w:rPr>
          <w:color w:val="auto"/>
          <w:szCs w:val="24"/>
        </w:rPr>
        <w:t xml:space="preserve"> În funcție de problemele înscrise pe ordinea de zi a ședinței, convocarea va fi trimisă numai reprezentanților asociaților care au dreptul să participe și să voteze cu privire la luarea respectivelor hotărâri conform prevederilor prezentului statut. </w:t>
      </w:r>
    </w:p>
    <w:p w:rsidR="000339BC" w:rsidRPr="00C75648" w:rsidRDefault="000339BC" w:rsidP="007A70DE">
      <w:pPr>
        <w:numPr>
          <w:ilvl w:val="0"/>
          <w:numId w:val="16"/>
        </w:numPr>
        <w:tabs>
          <w:tab w:val="left" w:pos="284"/>
          <w:tab w:val="left" w:pos="993"/>
        </w:tabs>
        <w:spacing w:after="0" w:line="240" w:lineRule="auto"/>
        <w:ind w:left="0" w:firstLine="567"/>
        <w:rPr>
          <w:color w:val="auto"/>
          <w:szCs w:val="24"/>
        </w:rPr>
      </w:pPr>
      <w:r>
        <w:rPr>
          <w:color w:val="auto"/>
          <w:szCs w:val="24"/>
        </w:rPr>
        <w:t xml:space="preserve"> </w:t>
      </w:r>
      <w:r w:rsidRPr="00C75648">
        <w:rPr>
          <w:color w:val="auto"/>
          <w:szCs w:val="24"/>
        </w:rPr>
        <w:t xml:space="preserve">Ședințele adunării generale a Asociației vor fi conduse de președintele Asociației sau, în absența acestuia (inclusiv în cazul în care asociatul al cărui reprezentant este președintele Asociației nu participă la ședință deoarece nu este asociat implicat), de persoana desemnată de adunarea generală dintre membrii săi. </w:t>
      </w:r>
    </w:p>
    <w:p w:rsidR="000339BC" w:rsidRPr="00C75648" w:rsidRDefault="000339BC" w:rsidP="007A70DE">
      <w:pPr>
        <w:numPr>
          <w:ilvl w:val="0"/>
          <w:numId w:val="16"/>
        </w:numPr>
        <w:tabs>
          <w:tab w:val="left" w:pos="284"/>
          <w:tab w:val="left" w:pos="993"/>
        </w:tabs>
        <w:spacing w:after="0" w:line="240" w:lineRule="auto"/>
        <w:ind w:left="0" w:firstLine="567"/>
        <w:rPr>
          <w:color w:val="auto"/>
          <w:szCs w:val="24"/>
        </w:rPr>
      </w:pPr>
      <w:r w:rsidRPr="00C75648">
        <w:rPr>
          <w:color w:val="auto"/>
          <w:szCs w:val="24"/>
        </w:rPr>
        <w:t>Secretariatul şedinţelor adunării generale va fi asigurat de un</w:t>
      </w:r>
      <w:r w:rsidRPr="00C75648">
        <w:rPr>
          <w:color w:val="auto"/>
          <w:spacing w:val="1"/>
          <w:szCs w:val="24"/>
        </w:rPr>
        <w:t xml:space="preserve"> </w:t>
      </w:r>
      <w:r w:rsidRPr="00C75648">
        <w:rPr>
          <w:color w:val="auto"/>
          <w:szCs w:val="24"/>
        </w:rPr>
        <w:t>salariat</w:t>
      </w:r>
      <w:r w:rsidRPr="00C75648">
        <w:rPr>
          <w:color w:val="auto"/>
          <w:spacing w:val="1"/>
          <w:szCs w:val="24"/>
        </w:rPr>
        <w:t xml:space="preserve"> </w:t>
      </w:r>
      <w:r w:rsidRPr="00C75648">
        <w:rPr>
          <w:color w:val="auto"/>
          <w:szCs w:val="24"/>
        </w:rPr>
        <w:t>din</w:t>
      </w:r>
      <w:r w:rsidRPr="00C75648">
        <w:rPr>
          <w:color w:val="auto"/>
          <w:spacing w:val="1"/>
          <w:szCs w:val="24"/>
        </w:rPr>
        <w:t xml:space="preserve"> </w:t>
      </w:r>
      <w:r w:rsidRPr="00C75648">
        <w:rPr>
          <w:color w:val="auto"/>
          <w:szCs w:val="24"/>
        </w:rPr>
        <w:t>aparatul</w:t>
      </w:r>
      <w:r w:rsidRPr="00C75648">
        <w:rPr>
          <w:color w:val="auto"/>
          <w:spacing w:val="1"/>
          <w:szCs w:val="24"/>
        </w:rPr>
        <w:t xml:space="preserve"> </w:t>
      </w:r>
      <w:r w:rsidRPr="00C75648">
        <w:rPr>
          <w:color w:val="auto"/>
          <w:szCs w:val="24"/>
        </w:rPr>
        <w:t>tehnic,</w:t>
      </w:r>
      <w:r w:rsidRPr="00C75648">
        <w:rPr>
          <w:color w:val="auto"/>
          <w:spacing w:val="1"/>
          <w:szCs w:val="24"/>
        </w:rPr>
        <w:t xml:space="preserve"> </w:t>
      </w:r>
      <w:r w:rsidRPr="00C75648">
        <w:rPr>
          <w:color w:val="auto"/>
          <w:szCs w:val="24"/>
        </w:rPr>
        <w:t>care</w:t>
      </w:r>
      <w:r w:rsidRPr="00C75648">
        <w:rPr>
          <w:color w:val="auto"/>
          <w:spacing w:val="1"/>
          <w:szCs w:val="24"/>
        </w:rPr>
        <w:t xml:space="preserve"> </w:t>
      </w:r>
      <w:r w:rsidRPr="00C75648">
        <w:rPr>
          <w:color w:val="auto"/>
          <w:szCs w:val="24"/>
        </w:rPr>
        <w:t>va</w:t>
      </w:r>
      <w:r w:rsidRPr="00C75648">
        <w:rPr>
          <w:color w:val="auto"/>
          <w:spacing w:val="1"/>
          <w:szCs w:val="24"/>
        </w:rPr>
        <w:t xml:space="preserve"> </w:t>
      </w:r>
      <w:r w:rsidRPr="00C75648">
        <w:rPr>
          <w:color w:val="auto"/>
          <w:szCs w:val="24"/>
        </w:rPr>
        <w:t>redacta</w:t>
      </w:r>
      <w:r w:rsidRPr="00C75648">
        <w:rPr>
          <w:color w:val="auto"/>
          <w:spacing w:val="1"/>
          <w:szCs w:val="24"/>
        </w:rPr>
        <w:t xml:space="preserve"> </w:t>
      </w:r>
      <w:r w:rsidRPr="00C75648">
        <w:rPr>
          <w:color w:val="auto"/>
          <w:szCs w:val="24"/>
        </w:rPr>
        <w:t>procesul-verbal</w:t>
      </w:r>
      <w:r w:rsidRPr="00C75648">
        <w:rPr>
          <w:color w:val="auto"/>
          <w:spacing w:val="1"/>
          <w:szCs w:val="24"/>
        </w:rPr>
        <w:t xml:space="preserve"> </w:t>
      </w:r>
      <w:r w:rsidRPr="00C75648">
        <w:rPr>
          <w:color w:val="auto"/>
          <w:szCs w:val="24"/>
        </w:rPr>
        <w:t>al</w:t>
      </w:r>
      <w:r w:rsidRPr="00C75648">
        <w:rPr>
          <w:color w:val="auto"/>
          <w:spacing w:val="1"/>
          <w:szCs w:val="24"/>
        </w:rPr>
        <w:t xml:space="preserve"> </w:t>
      </w:r>
      <w:r w:rsidRPr="00C75648">
        <w:rPr>
          <w:color w:val="auto"/>
          <w:szCs w:val="24"/>
        </w:rPr>
        <w:t xml:space="preserve">şedinţei. </w:t>
      </w:r>
    </w:p>
    <w:p w:rsidR="000339BC" w:rsidRPr="00C75648" w:rsidRDefault="000339BC" w:rsidP="007A70DE">
      <w:pPr>
        <w:numPr>
          <w:ilvl w:val="0"/>
          <w:numId w:val="16"/>
        </w:numPr>
        <w:tabs>
          <w:tab w:val="left" w:pos="284"/>
          <w:tab w:val="left" w:pos="993"/>
        </w:tabs>
        <w:spacing w:after="0" w:line="240" w:lineRule="auto"/>
        <w:ind w:left="0" w:firstLine="567"/>
        <w:rPr>
          <w:color w:val="auto"/>
          <w:szCs w:val="24"/>
        </w:rPr>
      </w:pPr>
      <w:r w:rsidRPr="00C75648">
        <w:rPr>
          <w:color w:val="auto"/>
          <w:szCs w:val="24"/>
        </w:rPr>
        <w:t>Procesul-verbal este semnat de preşedinte şi de secretar şi</w:t>
      </w:r>
      <w:r w:rsidRPr="00C75648">
        <w:rPr>
          <w:color w:val="auto"/>
          <w:spacing w:val="1"/>
          <w:szCs w:val="24"/>
        </w:rPr>
        <w:t xml:space="preserve"> </w:t>
      </w:r>
      <w:r w:rsidRPr="00C75648">
        <w:rPr>
          <w:color w:val="auto"/>
          <w:szCs w:val="24"/>
        </w:rPr>
        <w:t>este</w:t>
      </w:r>
      <w:r w:rsidRPr="00C75648">
        <w:rPr>
          <w:color w:val="auto"/>
          <w:spacing w:val="1"/>
          <w:szCs w:val="24"/>
        </w:rPr>
        <w:t xml:space="preserve"> </w:t>
      </w:r>
      <w:r w:rsidRPr="00C75648">
        <w:rPr>
          <w:color w:val="auto"/>
          <w:szCs w:val="24"/>
        </w:rPr>
        <w:t>supus</w:t>
      </w:r>
      <w:r w:rsidRPr="00C75648">
        <w:rPr>
          <w:color w:val="auto"/>
          <w:spacing w:val="1"/>
          <w:szCs w:val="24"/>
        </w:rPr>
        <w:t xml:space="preserve"> </w:t>
      </w:r>
      <w:r w:rsidRPr="00C75648">
        <w:rPr>
          <w:color w:val="auto"/>
          <w:szCs w:val="24"/>
        </w:rPr>
        <w:t>aprobării</w:t>
      </w:r>
      <w:r w:rsidRPr="00C75648">
        <w:rPr>
          <w:color w:val="auto"/>
          <w:spacing w:val="1"/>
          <w:szCs w:val="24"/>
        </w:rPr>
        <w:t xml:space="preserve"> </w:t>
      </w:r>
      <w:r w:rsidRPr="00C75648">
        <w:rPr>
          <w:color w:val="auto"/>
          <w:szCs w:val="24"/>
        </w:rPr>
        <w:t>membrilor</w:t>
      </w:r>
      <w:r w:rsidRPr="00C75648">
        <w:rPr>
          <w:color w:val="auto"/>
          <w:spacing w:val="1"/>
          <w:szCs w:val="24"/>
        </w:rPr>
        <w:t xml:space="preserve"> </w:t>
      </w:r>
      <w:r w:rsidRPr="00C75648">
        <w:rPr>
          <w:color w:val="auto"/>
          <w:szCs w:val="24"/>
        </w:rPr>
        <w:t>adunării</w:t>
      </w:r>
      <w:r w:rsidRPr="00C75648">
        <w:rPr>
          <w:color w:val="auto"/>
          <w:spacing w:val="1"/>
          <w:szCs w:val="24"/>
        </w:rPr>
        <w:t xml:space="preserve"> </w:t>
      </w:r>
      <w:r w:rsidRPr="00C75648">
        <w:rPr>
          <w:color w:val="auto"/>
          <w:szCs w:val="24"/>
        </w:rPr>
        <w:t>generale</w:t>
      </w:r>
      <w:r w:rsidRPr="00C75648">
        <w:rPr>
          <w:color w:val="auto"/>
          <w:spacing w:val="1"/>
          <w:szCs w:val="24"/>
        </w:rPr>
        <w:t xml:space="preserve"> </w:t>
      </w:r>
      <w:r w:rsidRPr="00C75648">
        <w:rPr>
          <w:color w:val="auto"/>
          <w:szCs w:val="24"/>
        </w:rPr>
        <w:t>în</w:t>
      </w:r>
      <w:r w:rsidRPr="00C75648">
        <w:rPr>
          <w:color w:val="auto"/>
          <w:spacing w:val="1"/>
          <w:szCs w:val="24"/>
        </w:rPr>
        <w:t xml:space="preserve"> </w:t>
      </w:r>
      <w:r w:rsidRPr="00C75648">
        <w:rPr>
          <w:color w:val="auto"/>
          <w:szCs w:val="24"/>
        </w:rPr>
        <w:t xml:space="preserve">şedinţa </w:t>
      </w:r>
      <w:r w:rsidRPr="00C75648">
        <w:rPr>
          <w:color w:val="auto"/>
          <w:spacing w:val="-58"/>
          <w:szCs w:val="24"/>
        </w:rPr>
        <w:t xml:space="preserve"> </w:t>
      </w:r>
      <w:r w:rsidRPr="00C75648">
        <w:rPr>
          <w:color w:val="auto"/>
          <w:szCs w:val="24"/>
        </w:rPr>
        <w:t xml:space="preserve">următoare. O copie a procesului-verbal va fi transmisă, în termen de </w:t>
      </w:r>
      <w:r w:rsidRPr="00C75648">
        <w:rPr>
          <w:color w:val="auto"/>
          <w:spacing w:val="-58"/>
          <w:szCs w:val="24"/>
        </w:rPr>
        <w:t xml:space="preserve"> </w:t>
      </w:r>
      <w:r w:rsidRPr="00C75648">
        <w:rPr>
          <w:color w:val="auto"/>
          <w:szCs w:val="24"/>
        </w:rPr>
        <w:t>maximum cinci zile lucrătoare de la data şedinţei, fiecărui asociat,</w:t>
      </w:r>
      <w:r w:rsidRPr="00C75648">
        <w:rPr>
          <w:color w:val="auto"/>
          <w:spacing w:val="1"/>
          <w:szCs w:val="24"/>
        </w:rPr>
        <w:t xml:space="preserve"> </w:t>
      </w:r>
      <w:r w:rsidRPr="00C75648">
        <w:rPr>
          <w:color w:val="auto"/>
          <w:szCs w:val="24"/>
        </w:rPr>
        <w:t>indiferent dacă reprezentantul acestuia a fost sau nu prezent la</w:t>
      </w:r>
      <w:r w:rsidRPr="00C75648">
        <w:rPr>
          <w:color w:val="auto"/>
          <w:spacing w:val="1"/>
          <w:szCs w:val="24"/>
        </w:rPr>
        <w:t xml:space="preserve"> </w:t>
      </w:r>
      <w:r w:rsidRPr="00C75648">
        <w:rPr>
          <w:color w:val="auto"/>
          <w:szCs w:val="24"/>
        </w:rPr>
        <w:t>şedinţă. Acesta este un termen maxim, părţile putând stabili şi un</w:t>
      </w:r>
      <w:r w:rsidRPr="00C75648">
        <w:rPr>
          <w:color w:val="auto"/>
          <w:spacing w:val="1"/>
          <w:szCs w:val="24"/>
        </w:rPr>
        <w:t xml:space="preserve"> </w:t>
      </w:r>
      <w:r w:rsidRPr="00C75648">
        <w:rPr>
          <w:color w:val="auto"/>
          <w:szCs w:val="24"/>
        </w:rPr>
        <w:t>termen</w:t>
      </w:r>
      <w:r w:rsidRPr="00C75648">
        <w:rPr>
          <w:color w:val="auto"/>
          <w:spacing w:val="-3"/>
          <w:szCs w:val="24"/>
        </w:rPr>
        <w:t xml:space="preserve"> </w:t>
      </w:r>
      <w:r w:rsidRPr="00C75648">
        <w:rPr>
          <w:color w:val="auto"/>
          <w:szCs w:val="24"/>
        </w:rPr>
        <w:t xml:space="preserve">mai mic. </w:t>
      </w:r>
    </w:p>
    <w:p w:rsidR="000339BC" w:rsidRPr="00C75648" w:rsidRDefault="000339BC" w:rsidP="007A70DE">
      <w:pPr>
        <w:numPr>
          <w:ilvl w:val="0"/>
          <w:numId w:val="16"/>
        </w:numPr>
        <w:tabs>
          <w:tab w:val="left" w:pos="284"/>
          <w:tab w:val="left" w:pos="993"/>
        </w:tabs>
        <w:spacing w:after="0" w:line="240" w:lineRule="auto"/>
        <w:ind w:left="0" w:firstLine="567"/>
        <w:rPr>
          <w:color w:val="auto"/>
          <w:szCs w:val="24"/>
        </w:rPr>
      </w:pPr>
      <w:r w:rsidRPr="00C75648">
        <w:rPr>
          <w:color w:val="auto"/>
          <w:szCs w:val="24"/>
        </w:rPr>
        <w:t>Pe</w:t>
      </w:r>
      <w:r w:rsidRPr="00C75648">
        <w:rPr>
          <w:color w:val="auto"/>
          <w:spacing w:val="1"/>
          <w:szCs w:val="24"/>
        </w:rPr>
        <w:t xml:space="preserve"> </w:t>
      </w:r>
      <w:r w:rsidRPr="00C75648">
        <w:rPr>
          <w:color w:val="auto"/>
          <w:szCs w:val="24"/>
        </w:rPr>
        <w:t>baza</w:t>
      </w:r>
      <w:r w:rsidRPr="00C75648">
        <w:rPr>
          <w:color w:val="auto"/>
          <w:spacing w:val="1"/>
          <w:szCs w:val="24"/>
        </w:rPr>
        <w:t xml:space="preserve"> </w:t>
      </w:r>
      <w:r w:rsidRPr="00C75648">
        <w:rPr>
          <w:color w:val="auto"/>
          <w:szCs w:val="24"/>
        </w:rPr>
        <w:t>proceselor-verbale</w:t>
      </w:r>
      <w:r w:rsidRPr="00C75648">
        <w:rPr>
          <w:color w:val="auto"/>
          <w:spacing w:val="1"/>
          <w:szCs w:val="24"/>
        </w:rPr>
        <w:t xml:space="preserve"> </w:t>
      </w:r>
      <w:r w:rsidRPr="00C75648">
        <w:rPr>
          <w:color w:val="auto"/>
          <w:szCs w:val="24"/>
        </w:rPr>
        <w:t>ale</w:t>
      </w:r>
      <w:r w:rsidRPr="00C75648">
        <w:rPr>
          <w:color w:val="auto"/>
          <w:spacing w:val="1"/>
          <w:szCs w:val="24"/>
        </w:rPr>
        <w:t xml:space="preserve"> </w:t>
      </w:r>
      <w:r w:rsidRPr="00C75648">
        <w:rPr>
          <w:color w:val="auto"/>
          <w:szCs w:val="24"/>
        </w:rPr>
        <w:t>şedinţelor,</w:t>
      </w:r>
      <w:r w:rsidRPr="00C75648">
        <w:rPr>
          <w:color w:val="auto"/>
          <w:spacing w:val="1"/>
          <w:szCs w:val="24"/>
        </w:rPr>
        <w:t xml:space="preserve"> </w:t>
      </w:r>
      <w:r w:rsidRPr="00C75648">
        <w:rPr>
          <w:color w:val="auto"/>
          <w:szCs w:val="24"/>
        </w:rPr>
        <w:t>secretarul</w:t>
      </w:r>
      <w:r w:rsidRPr="00C75648">
        <w:rPr>
          <w:color w:val="auto"/>
          <w:spacing w:val="1"/>
          <w:szCs w:val="24"/>
        </w:rPr>
        <w:t xml:space="preserve"> </w:t>
      </w:r>
      <w:r w:rsidRPr="00C75648">
        <w:rPr>
          <w:color w:val="auto"/>
          <w:szCs w:val="24"/>
        </w:rPr>
        <w:t>redactează</w:t>
      </w:r>
      <w:r w:rsidRPr="00C75648">
        <w:rPr>
          <w:color w:val="auto"/>
          <w:spacing w:val="1"/>
          <w:szCs w:val="24"/>
        </w:rPr>
        <w:t xml:space="preserve"> </w:t>
      </w:r>
      <w:r w:rsidRPr="00C75648">
        <w:rPr>
          <w:color w:val="auto"/>
          <w:szCs w:val="24"/>
        </w:rPr>
        <w:t>hotărârile</w:t>
      </w:r>
      <w:r w:rsidRPr="00C75648">
        <w:rPr>
          <w:color w:val="auto"/>
          <w:spacing w:val="1"/>
          <w:szCs w:val="24"/>
        </w:rPr>
        <w:t xml:space="preserve"> </w:t>
      </w:r>
      <w:r w:rsidRPr="00C75648">
        <w:rPr>
          <w:color w:val="auto"/>
          <w:szCs w:val="24"/>
        </w:rPr>
        <w:t>adunării</w:t>
      </w:r>
      <w:r w:rsidRPr="00C75648">
        <w:rPr>
          <w:color w:val="auto"/>
          <w:spacing w:val="1"/>
          <w:szCs w:val="24"/>
        </w:rPr>
        <w:t xml:space="preserve"> </w:t>
      </w:r>
      <w:r w:rsidRPr="00C75648">
        <w:rPr>
          <w:color w:val="auto"/>
          <w:szCs w:val="24"/>
        </w:rPr>
        <w:t>generale,</w:t>
      </w:r>
      <w:r w:rsidRPr="00C75648">
        <w:rPr>
          <w:color w:val="auto"/>
          <w:spacing w:val="1"/>
          <w:szCs w:val="24"/>
        </w:rPr>
        <w:t xml:space="preserve"> </w:t>
      </w:r>
      <w:r w:rsidRPr="00C75648">
        <w:rPr>
          <w:color w:val="auto"/>
          <w:szCs w:val="24"/>
        </w:rPr>
        <w:t>care</w:t>
      </w:r>
      <w:r w:rsidRPr="00C75648">
        <w:rPr>
          <w:color w:val="auto"/>
          <w:spacing w:val="1"/>
          <w:szCs w:val="24"/>
        </w:rPr>
        <w:t xml:space="preserve"> </w:t>
      </w:r>
      <w:r w:rsidRPr="00C75648">
        <w:rPr>
          <w:color w:val="auto"/>
          <w:szCs w:val="24"/>
        </w:rPr>
        <w:t>vor</w:t>
      </w:r>
      <w:r w:rsidRPr="00C75648">
        <w:rPr>
          <w:color w:val="auto"/>
          <w:spacing w:val="1"/>
          <w:szCs w:val="24"/>
        </w:rPr>
        <w:t xml:space="preserve"> </w:t>
      </w:r>
      <w:r w:rsidRPr="00C75648">
        <w:rPr>
          <w:color w:val="auto"/>
          <w:szCs w:val="24"/>
        </w:rPr>
        <w:t>fi</w:t>
      </w:r>
      <w:r w:rsidRPr="00C75648">
        <w:rPr>
          <w:color w:val="auto"/>
          <w:spacing w:val="1"/>
          <w:szCs w:val="24"/>
        </w:rPr>
        <w:t xml:space="preserve"> </w:t>
      </w:r>
      <w:r w:rsidRPr="00C75648">
        <w:rPr>
          <w:color w:val="auto"/>
          <w:szCs w:val="24"/>
        </w:rPr>
        <w:t>semnate</w:t>
      </w:r>
      <w:r w:rsidRPr="00C75648">
        <w:rPr>
          <w:color w:val="auto"/>
          <w:spacing w:val="1"/>
          <w:szCs w:val="24"/>
        </w:rPr>
        <w:t xml:space="preserve"> </w:t>
      </w:r>
      <w:r w:rsidRPr="00C75648">
        <w:rPr>
          <w:color w:val="auto"/>
          <w:szCs w:val="24"/>
        </w:rPr>
        <w:t>de</w:t>
      </w:r>
      <w:r w:rsidRPr="00C75648">
        <w:rPr>
          <w:color w:val="auto"/>
          <w:spacing w:val="-58"/>
          <w:szCs w:val="24"/>
        </w:rPr>
        <w:t xml:space="preserve"> </w:t>
      </w:r>
      <w:r w:rsidRPr="00C75648">
        <w:rPr>
          <w:color w:val="auto"/>
          <w:szCs w:val="24"/>
        </w:rPr>
        <w:t>preşedinte Asociaţiei. Hotărârile adunării generale se înregistrează</w:t>
      </w:r>
      <w:r w:rsidRPr="00C75648">
        <w:rPr>
          <w:color w:val="auto"/>
          <w:spacing w:val="1"/>
          <w:szCs w:val="24"/>
        </w:rPr>
        <w:t xml:space="preserve"> </w:t>
      </w:r>
      <w:r w:rsidRPr="00C75648">
        <w:rPr>
          <w:color w:val="auto"/>
          <w:szCs w:val="24"/>
        </w:rPr>
        <w:t>într-un registru</w:t>
      </w:r>
      <w:r w:rsidRPr="00C75648">
        <w:rPr>
          <w:color w:val="auto"/>
          <w:spacing w:val="-2"/>
          <w:szCs w:val="24"/>
        </w:rPr>
        <w:t xml:space="preserve"> </w:t>
      </w:r>
      <w:r w:rsidRPr="00C75648">
        <w:rPr>
          <w:color w:val="auto"/>
          <w:szCs w:val="24"/>
        </w:rPr>
        <w:t>distinct.</w:t>
      </w:r>
    </w:p>
    <w:p w:rsidR="000339BC" w:rsidRPr="00C75648" w:rsidRDefault="000339BC" w:rsidP="007A70DE">
      <w:pPr>
        <w:pStyle w:val="TableParagraph"/>
        <w:tabs>
          <w:tab w:val="left" w:pos="993"/>
        </w:tabs>
        <w:ind w:firstLine="567"/>
        <w:jc w:val="both"/>
        <w:rPr>
          <w:rFonts w:ascii="Times New Roman" w:hAnsi="Times New Roman" w:cs="Times New Roman"/>
          <w:sz w:val="24"/>
          <w:szCs w:val="24"/>
          <w:lang w:val="ro-RO"/>
        </w:rPr>
      </w:pPr>
      <w:r w:rsidRPr="00C75648">
        <w:rPr>
          <w:rFonts w:ascii="Times New Roman" w:hAnsi="Times New Roman" w:cs="Times New Roman"/>
          <w:sz w:val="24"/>
          <w:szCs w:val="24"/>
          <w:lang w:val="ro-RO"/>
        </w:rPr>
        <w:t>(8) Adunarea generală poate avea loc şi prin mijloace electronice de comunicare directă la distanţă, iar hotărârile adunării generale</w:t>
      </w:r>
      <w:r w:rsidRPr="00C75648">
        <w:rPr>
          <w:rFonts w:ascii="Times New Roman" w:hAnsi="Times New Roman" w:cs="Times New Roman"/>
          <w:spacing w:val="1"/>
          <w:sz w:val="24"/>
          <w:szCs w:val="24"/>
          <w:lang w:val="ro-RO"/>
        </w:rPr>
        <w:t xml:space="preserve"> </w:t>
      </w:r>
      <w:r w:rsidRPr="00C75648">
        <w:rPr>
          <w:rFonts w:ascii="Times New Roman" w:hAnsi="Times New Roman" w:cs="Times New Roman"/>
          <w:sz w:val="24"/>
          <w:szCs w:val="24"/>
          <w:lang w:val="ro-RO"/>
        </w:rPr>
        <w:t>pot</w:t>
      </w:r>
      <w:r w:rsidRPr="00C75648">
        <w:rPr>
          <w:rFonts w:ascii="Times New Roman" w:hAnsi="Times New Roman" w:cs="Times New Roman"/>
          <w:spacing w:val="-5"/>
          <w:sz w:val="24"/>
          <w:szCs w:val="24"/>
          <w:lang w:val="ro-RO"/>
        </w:rPr>
        <w:t xml:space="preserve"> </w:t>
      </w:r>
      <w:r w:rsidRPr="00C75648">
        <w:rPr>
          <w:rFonts w:ascii="Times New Roman" w:hAnsi="Times New Roman" w:cs="Times New Roman"/>
          <w:sz w:val="24"/>
          <w:szCs w:val="24"/>
          <w:lang w:val="ro-RO"/>
        </w:rPr>
        <w:t>fi</w:t>
      </w:r>
      <w:r w:rsidRPr="00C75648">
        <w:rPr>
          <w:rFonts w:ascii="Times New Roman" w:hAnsi="Times New Roman" w:cs="Times New Roman"/>
          <w:spacing w:val="-4"/>
          <w:sz w:val="24"/>
          <w:szCs w:val="24"/>
          <w:lang w:val="ro-RO"/>
        </w:rPr>
        <w:t xml:space="preserve"> </w:t>
      </w:r>
      <w:r w:rsidRPr="00C75648">
        <w:rPr>
          <w:rFonts w:ascii="Times New Roman" w:hAnsi="Times New Roman" w:cs="Times New Roman"/>
          <w:sz w:val="24"/>
          <w:szCs w:val="24"/>
          <w:lang w:val="ro-RO"/>
        </w:rPr>
        <w:t>semnate</w:t>
      </w:r>
      <w:r w:rsidRPr="00C75648">
        <w:rPr>
          <w:rFonts w:ascii="Times New Roman" w:hAnsi="Times New Roman" w:cs="Times New Roman"/>
          <w:spacing w:val="-3"/>
          <w:sz w:val="24"/>
          <w:szCs w:val="24"/>
          <w:lang w:val="ro-RO"/>
        </w:rPr>
        <w:t xml:space="preserve"> </w:t>
      </w:r>
      <w:r w:rsidRPr="00C75648">
        <w:rPr>
          <w:rFonts w:ascii="Times New Roman" w:hAnsi="Times New Roman" w:cs="Times New Roman"/>
          <w:sz w:val="24"/>
          <w:szCs w:val="24"/>
          <w:lang w:val="ro-RO"/>
        </w:rPr>
        <w:t>de</w:t>
      </w:r>
      <w:r w:rsidRPr="00C75648">
        <w:rPr>
          <w:rFonts w:ascii="Times New Roman" w:hAnsi="Times New Roman" w:cs="Times New Roman"/>
          <w:spacing w:val="-7"/>
          <w:sz w:val="24"/>
          <w:szCs w:val="24"/>
          <w:lang w:val="ro-RO"/>
        </w:rPr>
        <w:t xml:space="preserve"> </w:t>
      </w:r>
      <w:r w:rsidRPr="00C75648">
        <w:rPr>
          <w:rFonts w:ascii="Times New Roman" w:hAnsi="Times New Roman" w:cs="Times New Roman"/>
          <w:sz w:val="24"/>
          <w:szCs w:val="24"/>
          <w:lang w:val="ro-RO"/>
        </w:rPr>
        <w:t>asociaţi</w:t>
      </w:r>
      <w:r w:rsidRPr="00C75648">
        <w:rPr>
          <w:rFonts w:ascii="Times New Roman" w:hAnsi="Times New Roman" w:cs="Times New Roman"/>
          <w:spacing w:val="-4"/>
          <w:sz w:val="24"/>
          <w:szCs w:val="24"/>
          <w:lang w:val="ro-RO"/>
        </w:rPr>
        <w:t xml:space="preserve"> </w:t>
      </w:r>
      <w:r w:rsidRPr="00C75648">
        <w:rPr>
          <w:rFonts w:ascii="Times New Roman" w:hAnsi="Times New Roman" w:cs="Times New Roman"/>
          <w:sz w:val="24"/>
          <w:szCs w:val="24"/>
          <w:lang w:val="ro-RO"/>
        </w:rPr>
        <w:t>inclusiv</w:t>
      </w:r>
      <w:r w:rsidRPr="00C75648">
        <w:rPr>
          <w:rFonts w:ascii="Times New Roman" w:hAnsi="Times New Roman" w:cs="Times New Roman"/>
          <w:spacing w:val="-4"/>
          <w:sz w:val="24"/>
          <w:szCs w:val="24"/>
          <w:lang w:val="ro-RO"/>
        </w:rPr>
        <w:t xml:space="preserve"> </w:t>
      </w:r>
      <w:r w:rsidRPr="00C75648">
        <w:rPr>
          <w:rFonts w:ascii="Times New Roman" w:hAnsi="Times New Roman" w:cs="Times New Roman"/>
          <w:sz w:val="24"/>
          <w:szCs w:val="24"/>
          <w:lang w:val="ro-RO"/>
        </w:rPr>
        <w:t>cu</w:t>
      </w:r>
      <w:r w:rsidRPr="00C75648">
        <w:rPr>
          <w:rFonts w:ascii="Times New Roman" w:hAnsi="Times New Roman" w:cs="Times New Roman"/>
          <w:spacing w:val="-6"/>
          <w:sz w:val="24"/>
          <w:szCs w:val="24"/>
          <w:lang w:val="ro-RO"/>
        </w:rPr>
        <w:t xml:space="preserve"> </w:t>
      </w:r>
      <w:r w:rsidRPr="00C75648">
        <w:rPr>
          <w:rFonts w:ascii="Times New Roman" w:hAnsi="Times New Roman" w:cs="Times New Roman"/>
          <w:sz w:val="24"/>
          <w:szCs w:val="24"/>
          <w:lang w:val="ro-RO"/>
        </w:rPr>
        <w:t>semnătura</w:t>
      </w:r>
      <w:r w:rsidRPr="00C75648">
        <w:rPr>
          <w:rFonts w:ascii="Times New Roman" w:hAnsi="Times New Roman" w:cs="Times New Roman"/>
          <w:spacing w:val="-4"/>
          <w:sz w:val="24"/>
          <w:szCs w:val="24"/>
          <w:lang w:val="ro-RO"/>
        </w:rPr>
        <w:t xml:space="preserve"> </w:t>
      </w:r>
      <w:r w:rsidRPr="00C75648">
        <w:rPr>
          <w:rFonts w:ascii="Times New Roman" w:hAnsi="Times New Roman" w:cs="Times New Roman"/>
          <w:sz w:val="24"/>
          <w:szCs w:val="24"/>
          <w:lang w:val="ro-RO"/>
        </w:rPr>
        <w:t>electronică</w:t>
      </w:r>
      <w:r w:rsidRPr="00C75648">
        <w:rPr>
          <w:rFonts w:ascii="Times New Roman" w:hAnsi="Times New Roman" w:cs="Times New Roman"/>
          <w:spacing w:val="-5"/>
          <w:sz w:val="24"/>
          <w:szCs w:val="24"/>
          <w:lang w:val="ro-RO"/>
        </w:rPr>
        <w:t xml:space="preserve"> </w:t>
      </w:r>
      <w:r w:rsidRPr="00C75648">
        <w:rPr>
          <w:rFonts w:ascii="Times New Roman" w:hAnsi="Times New Roman" w:cs="Times New Roman"/>
          <w:sz w:val="24"/>
          <w:szCs w:val="24"/>
          <w:lang w:val="ro-RO"/>
        </w:rPr>
        <w:t>extinsă.</w:t>
      </w:r>
    </w:p>
    <w:p w:rsidR="000339BC" w:rsidRPr="00C75648" w:rsidRDefault="000339BC" w:rsidP="007A70DE">
      <w:pPr>
        <w:pStyle w:val="TableParagraph"/>
        <w:ind w:firstLine="567"/>
        <w:jc w:val="both"/>
        <w:rPr>
          <w:rFonts w:ascii="Times New Roman" w:hAnsi="Times New Roman" w:cs="Times New Roman"/>
          <w:sz w:val="24"/>
          <w:szCs w:val="24"/>
          <w:lang w:val="ro-RO"/>
        </w:rPr>
      </w:pPr>
      <w:r w:rsidRPr="00C75648">
        <w:rPr>
          <w:rFonts w:ascii="Times New Roman" w:hAnsi="Times New Roman" w:cs="Times New Roman"/>
          <w:sz w:val="24"/>
          <w:szCs w:val="24"/>
          <w:lang w:val="ro-RO"/>
        </w:rPr>
        <w:t>(9) Modalitatea de desfășurare a ședințelor adunării generale va fi menționată în convocator.</w:t>
      </w:r>
    </w:p>
    <w:p w:rsidR="000339BC" w:rsidRPr="00C75648" w:rsidRDefault="000339BC" w:rsidP="007A70DE">
      <w:pPr>
        <w:tabs>
          <w:tab w:val="left" w:pos="284"/>
        </w:tabs>
        <w:spacing w:after="0" w:line="240" w:lineRule="auto"/>
        <w:ind w:left="0" w:firstLine="567"/>
        <w:rPr>
          <w:color w:val="auto"/>
          <w:szCs w:val="24"/>
        </w:rPr>
      </w:pPr>
      <w:hyperlink r:id="rId24">
        <w:r w:rsidRPr="00C75648">
          <w:rPr>
            <w:b/>
            <w:color w:val="auto"/>
            <w:szCs w:val="24"/>
          </w:rPr>
          <w:t>Art. 20.</w:t>
        </w:r>
      </w:hyperlink>
      <w:r w:rsidRPr="00C75648">
        <w:rPr>
          <w:color w:val="auto"/>
        </w:rPr>
        <w:t xml:space="preserve"> </w:t>
      </w:r>
      <w:r>
        <w:rPr>
          <w:color w:val="auto"/>
        </w:rPr>
        <w:t xml:space="preserve">- </w:t>
      </w:r>
      <w:hyperlink r:id="rId25">
        <w:r w:rsidRPr="00C75648">
          <w:rPr>
            <w:color w:val="auto"/>
            <w:szCs w:val="24"/>
          </w:rPr>
          <w:t>(</w:t>
        </w:r>
      </w:hyperlink>
      <w:r>
        <w:rPr>
          <w:color w:val="auto"/>
          <w:szCs w:val="24"/>
        </w:rPr>
        <w:t xml:space="preserve">1) </w:t>
      </w:r>
      <w:r w:rsidRPr="00C75648">
        <w:rPr>
          <w:color w:val="auto"/>
          <w:szCs w:val="24"/>
        </w:rPr>
        <w:t xml:space="preserve">Fiecare asociat, prin reprezentantul său, are un vot egal în adunarea generală a Asociației. </w:t>
      </w:r>
    </w:p>
    <w:p w:rsidR="000339BC" w:rsidRPr="00C75648" w:rsidRDefault="000339BC" w:rsidP="007A70DE">
      <w:pPr>
        <w:numPr>
          <w:ilvl w:val="0"/>
          <w:numId w:val="17"/>
        </w:numPr>
        <w:tabs>
          <w:tab w:val="left" w:pos="284"/>
          <w:tab w:val="left" w:pos="993"/>
        </w:tabs>
        <w:spacing w:after="0" w:line="240" w:lineRule="auto"/>
        <w:ind w:left="0" w:firstLine="567"/>
        <w:rPr>
          <w:color w:val="auto"/>
          <w:szCs w:val="24"/>
        </w:rPr>
      </w:pPr>
      <w:r w:rsidRPr="00C75648">
        <w:rPr>
          <w:color w:val="auto"/>
          <w:szCs w:val="24"/>
        </w:rPr>
        <w:t xml:space="preserve">Pentru luarea hotărârilor care privesc numai anumiți asociați, respectiv asociații în competența cărora este organizat și funcționează Serviciul la data ședinței adunării generale, asociații beneficiari ai investițiilor (proprietarii bunurilor rezultate în urma investițiilor), precum și asociații deserviți de bunurile rezultate în urma investițiilor, denumiți în prezentul statut asociați implicați, au dreptul de a participa și de a vota în cadrul ședinței adunării generale doar pe reprezentanții acestora. </w:t>
      </w:r>
    </w:p>
    <w:p w:rsidR="000339BC" w:rsidRPr="00C75648" w:rsidRDefault="000339BC" w:rsidP="007A70DE">
      <w:pPr>
        <w:numPr>
          <w:ilvl w:val="0"/>
          <w:numId w:val="17"/>
        </w:numPr>
        <w:tabs>
          <w:tab w:val="left" w:pos="284"/>
          <w:tab w:val="left" w:pos="993"/>
        </w:tabs>
        <w:spacing w:after="0" w:line="240" w:lineRule="auto"/>
        <w:ind w:left="0" w:firstLine="567"/>
        <w:rPr>
          <w:color w:val="auto"/>
          <w:szCs w:val="24"/>
        </w:rPr>
      </w:pPr>
      <w:r w:rsidRPr="00C75648">
        <w:rPr>
          <w:color w:val="auto"/>
          <w:szCs w:val="24"/>
        </w:rPr>
        <w:t xml:space="preserve">Pentru a fi valabile, hotărârile adunării generale a Asociației adoptate în exercitarea atribuțiilor prevăzute la art. 16 alin. (2) lit. a)-h) și lit. j) - l) şi art. 16 alin. (3) se iau în prezența a jumătate plus unu din numărul asociaților și cu majoritatea voturilor asociaților prezenți. Dacă la prima convocare cvorumul nu este îndeplinit, adunarea generală a Asociaţiei se convoacă pentru o dată ulterioară, care nu poate fi mai târziu de 15 zile calendaristice de la data stabilită pentru prima convocare, iar la a doua convocare adunarea generală este valabil întrunită indiferent de numărul de membri prezenți, iar hotărârile se iau cu majoritatea voturilor asociaţilor prezenţi. </w:t>
      </w:r>
    </w:p>
    <w:p w:rsidR="000339BC" w:rsidRPr="00C75648" w:rsidRDefault="000339BC" w:rsidP="007A70DE">
      <w:pPr>
        <w:numPr>
          <w:ilvl w:val="0"/>
          <w:numId w:val="17"/>
        </w:numPr>
        <w:tabs>
          <w:tab w:val="left" w:pos="284"/>
          <w:tab w:val="left" w:pos="993"/>
        </w:tabs>
        <w:spacing w:after="0" w:line="240" w:lineRule="auto"/>
        <w:ind w:left="0" w:firstLine="567"/>
        <w:rPr>
          <w:color w:val="auto"/>
          <w:szCs w:val="24"/>
        </w:rPr>
      </w:pPr>
      <w:r w:rsidRPr="00C75648">
        <w:rPr>
          <w:color w:val="auto"/>
          <w:szCs w:val="24"/>
        </w:rPr>
        <w:t>Pentru a fi valabile, hotărârile adunării generale a Asociației adoptate în exercitarea atribuțiilor prevăzute la art. 16 alin. (3)</w:t>
      </w:r>
      <w:r w:rsidRPr="00C75648">
        <w:rPr>
          <w:color w:val="auto"/>
        </w:rPr>
        <w:t>, precum și în oricare alte situații nespecificate expres se iau în prezența a jumătate plus unu din numărul asociaților și cu majoritatea voturilor asociaților prezenți. Dacă la prima convocare cvorumul nu este îndeplinit, adunarea generală a Asociației se convoacă pentru o dată ulterioară, care nu poate fi mai târziu de 15 zile calendaristice de la data stabilită pentru prima convocare, iar la a doua convocare adunarea generală a Asociației este valabil întrunită indiferent de numărul de membri prezenți, iar hotărârile se iau cu majoritatea voturilor asociaților prezenți.</w:t>
      </w:r>
      <w:r w:rsidRPr="00C75648">
        <w:rPr>
          <w:color w:val="auto"/>
          <w:szCs w:val="24"/>
        </w:rPr>
        <w:t xml:space="preserve"> </w:t>
      </w:r>
    </w:p>
    <w:p w:rsidR="000339BC" w:rsidRPr="00C75648" w:rsidRDefault="000339BC" w:rsidP="007A70DE">
      <w:pPr>
        <w:numPr>
          <w:ilvl w:val="0"/>
          <w:numId w:val="17"/>
        </w:numPr>
        <w:tabs>
          <w:tab w:val="left" w:pos="284"/>
          <w:tab w:val="left" w:pos="993"/>
        </w:tabs>
        <w:spacing w:after="0" w:line="240" w:lineRule="auto"/>
        <w:ind w:left="0" w:firstLine="567"/>
        <w:rPr>
          <w:color w:val="auto"/>
          <w:szCs w:val="24"/>
        </w:rPr>
      </w:pPr>
      <w:r w:rsidRPr="00C75648">
        <w:rPr>
          <w:color w:val="auto"/>
          <w:szCs w:val="24"/>
        </w:rPr>
        <w:t xml:space="preserve">Pentru a fi valabile, hotărârile adunării generale a Asociației adoptate în exercitarea atribuțiilor prevăzute la art. 16 alin. (2) lit. i) se iau în prezența și cu votul favorabil al tuturor asociaților, cvorum și majoritate obligatorii la orice convocare. </w:t>
      </w:r>
    </w:p>
    <w:p w:rsidR="000339BC" w:rsidRPr="00C75648" w:rsidRDefault="000339BC" w:rsidP="007A70DE">
      <w:pPr>
        <w:numPr>
          <w:ilvl w:val="0"/>
          <w:numId w:val="17"/>
        </w:numPr>
        <w:tabs>
          <w:tab w:val="left" w:pos="284"/>
          <w:tab w:val="left" w:pos="993"/>
        </w:tabs>
        <w:spacing w:after="0" w:line="240" w:lineRule="auto"/>
        <w:ind w:left="0" w:firstLine="567"/>
        <w:rPr>
          <w:color w:val="auto"/>
          <w:szCs w:val="24"/>
        </w:rPr>
      </w:pPr>
      <w:r w:rsidRPr="00C75648">
        <w:rPr>
          <w:color w:val="auto"/>
          <w:szCs w:val="24"/>
        </w:rPr>
        <w:t>Potrivit art. 10 alin. (5^1) din Legea nr. 51/2006, republicată cu modificările și completările ulterioare, în situația în care autoritățile deliberative ale unităților administrativ-teritorial nu se pronunță asupra hotărârilor, privind acordarea mandatelor speciale, în termen de 30 de zile de la primirea solicitării, atunci se prezumă că unitățile administrativ-teritoriale au acceptat tacit delegarea atribuțiilor.</w:t>
      </w:r>
    </w:p>
    <w:p w:rsidR="000339BC" w:rsidRPr="00C75648" w:rsidRDefault="000339BC" w:rsidP="007A70DE">
      <w:pPr>
        <w:numPr>
          <w:ilvl w:val="0"/>
          <w:numId w:val="17"/>
        </w:numPr>
        <w:tabs>
          <w:tab w:val="left" w:pos="284"/>
          <w:tab w:val="left" w:pos="993"/>
        </w:tabs>
        <w:spacing w:after="0" w:line="240" w:lineRule="auto"/>
        <w:ind w:left="0" w:firstLine="567"/>
        <w:rPr>
          <w:color w:val="auto"/>
          <w:szCs w:val="24"/>
        </w:rPr>
      </w:pPr>
      <w:r w:rsidRPr="00C75648">
        <w:rPr>
          <w:color w:val="auto"/>
          <w:szCs w:val="24"/>
        </w:rPr>
        <w:t>În cazul în care reprezentantul de drept al unuia dintre asociați nu poate participa la ședința unei adunări generale a Asociației la care a fost convocat, acesta poate fi înlocuit de un alt reprezentat al unității administrative teritoriale, împuternicit în acest scop, prin dispoziție.</w:t>
      </w:r>
    </w:p>
    <w:p w:rsidR="000339BC" w:rsidRPr="00C75648" w:rsidRDefault="000339BC" w:rsidP="007A70DE">
      <w:pPr>
        <w:tabs>
          <w:tab w:val="left" w:pos="284"/>
        </w:tabs>
        <w:spacing w:after="0" w:line="240" w:lineRule="auto"/>
        <w:ind w:left="0" w:firstLine="567"/>
        <w:rPr>
          <w:color w:val="auto"/>
          <w:szCs w:val="24"/>
        </w:rPr>
      </w:pPr>
      <w:hyperlink r:id="rId26">
        <w:r w:rsidRPr="00C75648">
          <w:rPr>
            <w:b/>
            <w:color w:val="auto"/>
            <w:szCs w:val="24"/>
          </w:rPr>
          <w:t>Art. 21.</w:t>
        </w:r>
      </w:hyperlink>
      <w:r>
        <w:t xml:space="preserve"> -</w:t>
      </w:r>
      <w:r w:rsidRPr="00C75648">
        <w:rPr>
          <w:color w:val="auto"/>
        </w:rPr>
        <w:t xml:space="preserve"> </w:t>
      </w:r>
      <w:hyperlink r:id="rId27">
        <w:r w:rsidRPr="00C75648">
          <w:rPr>
            <w:color w:val="auto"/>
            <w:szCs w:val="24"/>
          </w:rPr>
          <w:t>(</w:t>
        </w:r>
      </w:hyperlink>
      <w:r>
        <w:rPr>
          <w:color w:val="auto"/>
          <w:szCs w:val="24"/>
        </w:rPr>
        <w:t>1)</w:t>
      </w:r>
      <w:r w:rsidRPr="00C75648">
        <w:rPr>
          <w:color w:val="auto"/>
          <w:szCs w:val="24"/>
        </w:rPr>
        <w:t xml:space="preserve"> Hotărârile adunării generale a Asociaţiei luate în exercitarea atribuțiilor prevăzute la art. 16 alin. (2) lit. i)-j) și art. 16 alin. (3) lit. a), c), d) și f) nu pot fi votate de reprezentanții asociaților în adunarea generală a Asociației decât în baza unui mandat special, acordat expres, în prealabil, prin hotărâre a autorității deliberative a asociatului al cărui reprezentant este. </w:t>
      </w:r>
    </w:p>
    <w:p w:rsidR="000339BC" w:rsidRPr="00C75648" w:rsidRDefault="000339BC" w:rsidP="007A70DE">
      <w:pPr>
        <w:numPr>
          <w:ilvl w:val="0"/>
          <w:numId w:val="18"/>
        </w:numPr>
        <w:tabs>
          <w:tab w:val="left" w:pos="284"/>
          <w:tab w:val="left" w:pos="1134"/>
        </w:tabs>
        <w:spacing w:after="0" w:line="240" w:lineRule="auto"/>
        <w:ind w:left="0" w:firstLine="567"/>
        <w:rPr>
          <w:color w:val="auto"/>
          <w:szCs w:val="24"/>
        </w:rPr>
      </w:pPr>
      <w:r w:rsidRPr="00C75648">
        <w:rPr>
          <w:color w:val="auto"/>
          <w:szCs w:val="24"/>
        </w:rPr>
        <w:t xml:space="preserve">Hotărârile luate de adunarea generală a Asociației trebuie aduse la cunoștința asociaților în termen de cel mult 5 (cinci) zile calendaristice de la data ședinței. De asemenea, Asociația este obligată să publice toate hotărârile adunării generale pe propria pagină de internet sau pe pagina de internet a consiliului județean. </w:t>
      </w:r>
    </w:p>
    <w:p w:rsidR="000339BC" w:rsidRPr="00C75648" w:rsidRDefault="000339BC" w:rsidP="007A70DE">
      <w:pPr>
        <w:numPr>
          <w:ilvl w:val="0"/>
          <w:numId w:val="18"/>
        </w:numPr>
        <w:tabs>
          <w:tab w:val="left" w:pos="284"/>
          <w:tab w:val="left" w:pos="1134"/>
        </w:tabs>
        <w:spacing w:after="0" w:line="240" w:lineRule="auto"/>
        <w:ind w:left="0" w:firstLine="567"/>
        <w:rPr>
          <w:color w:val="auto"/>
          <w:szCs w:val="24"/>
        </w:rPr>
      </w:pPr>
      <w:r w:rsidRPr="00C75648">
        <w:rPr>
          <w:color w:val="auto"/>
          <w:szCs w:val="24"/>
        </w:rPr>
        <w:t xml:space="preserve">Asociatul care se consideră vătămat într-un drept al său ori într-un interes legitim printr-o hotărâre a adunării generale a Asociației, dintre cele luate în exercitarea atribuțiilor prevăzute la art. 16 </w:t>
      </w:r>
      <w:hyperlink r:id="rId28" w:anchor="p-37972067">
        <w:r w:rsidRPr="00C75648">
          <w:rPr>
            <w:color w:val="auto"/>
            <w:szCs w:val="24"/>
          </w:rPr>
          <w:t>alin. (3)</w:t>
        </w:r>
      </w:hyperlink>
      <w:r w:rsidRPr="00C75648">
        <w:rPr>
          <w:color w:val="auto"/>
        </w:rPr>
        <w:t xml:space="preserve"> </w:t>
      </w:r>
      <w:r w:rsidRPr="00C75648">
        <w:rPr>
          <w:color w:val="auto"/>
          <w:szCs w:val="24"/>
        </w:rPr>
        <w:t xml:space="preserve">din prezentul statut, poate iniția acțiune în justiție, conform prevederilor legale în vigoare. </w:t>
      </w:r>
    </w:p>
    <w:p w:rsidR="000339BC" w:rsidRPr="00C75648" w:rsidRDefault="000339BC" w:rsidP="007A70DE">
      <w:pPr>
        <w:numPr>
          <w:ilvl w:val="0"/>
          <w:numId w:val="18"/>
        </w:numPr>
        <w:tabs>
          <w:tab w:val="left" w:pos="284"/>
          <w:tab w:val="left" w:pos="1134"/>
        </w:tabs>
        <w:spacing w:after="0" w:line="240" w:lineRule="auto"/>
        <w:ind w:left="0" w:firstLine="567"/>
        <w:rPr>
          <w:color w:val="auto"/>
          <w:szCs w:val="24"/>
        </w:rPr>
      </w:pPr>
      <w:r w:rsidRPr="00C75648">
        <w:rPr>
          <w:color w:val="auto"/>
          <w:szCs w:val="24"/>
        </w:rPr>
        <w:t xml:space="preserve">Adunarea generală a Asociației poate delega consiliului director, prin hotărâre adoptată în aceleași condiții ca cele prevăzute la art. 20 </w:t>
      </w:r>
      <w:hyperlink r:id="rId29" w:anchor="p-68418044">
        <w:r w:rsidRPr="00C75648">
          <w:rPr>
            <w:color w:val="auto"/>
            <w:szCs w:val="24"/>
          </w:rPr>
          <w:t>alin. (3)</w:t>
        </w:r>
      </w:hyperlink>
      <w:hyperlink r:id="rId30" w:anchor="p-68418044">
        <w:r w:rsidRPr="00C75648">
          <w:rPr>
            <w:color w:val="auto"/>
            <w:szCs w:val="24"/>
          </w:rPr>
          <w:t>,</w:t>
        </w:r>
      </w:hyperlink>
      <w:r w:rsidRPr="00C75648">
        <w:rPr>
          <w:color w:val="auto"/>
          <w:szCs w:val="24"/>
        </w:rPr>
        <w:t xml:space="preserve"> atribuția privind aprobarea schimbării sediului Asociației. </w:t>
      </w:r>
    </w:p>
    <w:p w:rsidR="000339BC" w:rsidRPr="00C75648" w:rsidRDefault="000339BC" w:rsidP="007A70DE">
      <w:pPr>
        <w:numPr>
          <w:ilvl w:val="0"/>
          <w:numId w:val="18"/>
        </w:numPr>
        <w:tabs>
          <w:tab w:val="left" w:pos="284"/>
          <w:tab w:val="left" w:pos="1134"/>
        </w:tabs>
        <w:spacing w:after="0" w:line="240" w:lineRule="auto"/>
        <w:ind w:left="0" w:firstLine="567"/>
        <w:rPr>
          <w:color w:val="auto"/>
          <w:szCs w:val="24"/>
        </w:rPr>
      </w:pPr>
      <w:r w:rsidRPr="00C75648">
        <w:rPr>
          <w:color w:val="auto"/>
          <w:szCs w:val="24"/>
        </w:rPr>
        <w:t>Hotărârile adunării generale a Asociației sunt obligatorii atât pentru membri, cât și pentru operator.</w:t>
      </w:r>
    </w:p>
    <w:p w:rsidR="000339BC" w:rsidRPr="00C75648" w:rsidRDefault="000339BC" w:rsidP="007A70DE">
      <w:pPr>
        <w:pStyle w:val="Heading1"/>
        <w:numPr>
          <w:ilvl w:val="0"/>
          <w:numId w:val="36"/>
        </w:numPr>
        <w:tabs>
          <w:tab w:val="left" w:pos="284"/>
        </w:tabs>
        <w:spacing w:after="0" w:line="240" w:lineRule="auto"/>
        <w:jc w:val="both"/>
        <w:rPr>
          <w:color w:val="auto"/>
          <w:szCs w:val="24"/>
        </w:rPr>
      </w:pPr>
      <w:r w:rsidRPr="00C75648">
        <w:rPr>
          <w:color w:val="auto"/>
          <w:szCs w:val="24"/>
        </w:rPr>
        <w:t xml:space="preserve">Consiliul director </w:t>
      </w:r>
    </w:p>
    <w:p w:rsidR="000339BC" w:rsidRPr="00C75648" w:rsidRDefault="000339BC" w:rsidP="007A70DE">
      <w:pPr>
        <w:tabs>
          <w:tab w:val="left" w:pos="284"/>
        </w:tabs>
        <w:spacing w:after="0" w:line="240" w:lineRule="auto"/>
        <w:ind w:left="0" w:firstLine="567"/>
        <w:rPr>
          <w:color w:val="auto"/>
          <w:szCs w:val="24"/>
        </w:rPr>
      </w:pPr>
      <w:hyperlink r:id="rId31">
        <w:r w:rsidRPr="00C75648">
          <w:rPr>
            <w:b/>
            <w:color w:val="auto"/>
            <w:szCs w:val="24"/>
          </w:rPr>
          <w:t>Art. 22.</w:t>
        </w:r>
      </w:hyperlink>
      <w:r w:rsidRPr="00C75648">
        <w:rPr>
          <w:color w:val="auto"/>
        </w:rPr>
        <w:t xml:space="preserve"> </w:t>
      </w:r>
      <w:r>
        <w:rPr>
          <w:color w:val="auto"/>
        </w:rPr>
        <w:t xml:space="preserve">- </w:t>
      </w:r>
      <w:r>
        <w:rPr>
          <w:color w:val="auto"/>
          <w:szCs w:val="24"/>
        </w:rPr>
        <w:t xml:space="preserve">(1) </w:t>
      </w:r>
      <w:r w:rsidRPr="00C75648">
        <w:rPr>
          <w:color w:val="auto"/>
          <w:szCs w:val="24"/>
        </w:rPr>
        <w:t>Consiliul director este organul executiv de conducere al Asociației ș</w:t>
      </w:r>
      <w:r>
        <w:rPr>
          <w:color w:val="auto"/>
          <w:szCs w:val="24"/>
        </w:rPr>
        <w:t>i este format,</w:t>
      </w:r>
      <w:r w:rsidRPr="00C75648">
        <w:rPr>
          <w:color w:val="auto"/>
          <w:szCs w:val="24"/>
        </w:rPr>
        <w:t xml:space="preserve"> din președintele Asociației și încă 4 (patru) membri  aleși din rândul membrilor adunării generale a Asociației, desemnați prin vot secret, pe o perioadă de 4 ani. Componența consiliului director va asigura cât mai bine reprezentativitatea în cadrul acestui organ a tuturor membrilor Asociației, utilizând principiul reprezentării prin rotație. </w:t>
      </w:r>
    </w:p>
    <w:p w:rsidR="000339BC" w:rsidRPr="00C75648" w:rsidRDefault="000339BC" w:rsidP="007A70DE">
      <w:pPr>
        <w:numPr>
          <w:ilvl w:val="0"/>
          <w:numId w:val="19"/>
        </w:numPr>
        <w:tabs>
          <w:tab w:val="left" w:pos="284"/>
          <w:tab w:val="left" w:pos="1134"/>
        </w:tabs>
        <w:spacing w:after="0" w:line="240" w:lineRule="auto"/>
        <w:ind w:left="0" w:firstLine="567"/>
        <w:rPr>
          <w:color w:val="auto"/>
          <w:szCs w:val="24"/>
        </w:rPr>
      </w:pPr>
      <w:r w:rsidRPr="00C75648">
        <w:rPr>
          <w:color w:val="auto"/>
          <w:szCs w:val="24"/>
        </w:rPr>
        <w:t xml:space="preserve">Președintele Asociației este și președinte al consiliul director. </w:t>
      </w:r>
    </w:p>
    <w:p w:rsidR="000339BC" w:rsidRPr="00C75648" w:rsidRDefault="000339BC" w:rsidP="007A70DE">
      <w:pPr>
        <w:numPr>
          <w:ilvl w:val="0"/>
          <w:numId w:val="19"/>
        </w:numPr>
        <w:tabs>
          <w:tab w:val="left" w:pos="284"/>
          <w:tab w:val="left" w:pos="1134"/>
        </w:tabs>
        <w:spacing w:after="0" w:line="240" w:lineRule="auto"/>
        <w:ind w:left="0" w:firstLine="567"/>
        <w:rPr>
          <w:color w:val="auto"/>
          <w:szCs w:val="24"/>
        </w:rPr>
      </w:pPr>
      <w:r w:rsidRPr="00C75648">
        <w:rPr>
          <w:color w:val="auto"/>
          <w:szCs w:val="24"/>
        </w:rPr>
        <w:t xml:space="preserve">Membrii consiliului director sunt răspunzători pentru activitatea lor, în conformitate cu legislația în vigoare. </w:t>
      </w:r>
    </w:p>
    <w:p w:rsidR="000339BC" w:rsidRPr="00C75648" w:rsidRDefault="000339BC" w:rsidP="007A70DE">
      <w:pPr>
        <w:tabs>
          <w:tab w:val="left" w:pos="284"/>
          <w:tab w:val="left" w:pos="1134"/>
        </w:tabs>
        <w:spacing w:after="0" w:line="240" w:lineRule="auto"/>
        <w:ind w:left="0" w:firstLine="567"/>
        <w:rPr>
          <w:color w:val="auto"/>
          <w:szCs w:val="24"/>
        </w:rPr>
      </w:pPr>
      <w:r w:rsidRPr="00C75648">
        <w:rPr>
          <w:noProof/>
          <w:color w:val="auto"/>
          <w:szCs w:val="24"/>
        </w:rPr>
        <w:t>(4) Membrii consiliului director în funcție, conform Hotărârii Adunării generale a asociațiilor nr. 21/2024 sunt următorii:</w:t>
      </w:r>
    </w:p>
    <w:p w:rsidR="000339BC" w:rsidRPr="00C75648" w:rsidRDefault="000339BC" w:rsidP="007A70DE">
      <w:pPr>
        <w:pStyle w:val="ListParagraph"/>
        <w:tabs>
          <w:tab w:val="left" w:pos="1134"/>
        </w:tabs>
        <w:spacing w:after="0" w:line="240" w:lineRule="auto"/>
        <w:ind w:left="0" w:firstLine="567"/>
        <w:rPr>
          <w:noProof/>
          <w:color w:val="auto"/>
          <w:szCs w:val="24"/>
        </w:rPr>
      </w:pPr>
      <w:r w:rsidRPr="00C75648">
        <w:rPr>
          <w:noProof/>
          <w:color w:val="auto"/>
          <w:szCs w:val="24"/>
        </w:rPr>
        <w:t>- Dl Jakab István-Barna – președintele Asociației, domiciliat în municipiul Sfântu Gheorghe, Str. Sporturilor, nr. 6, bl. 15, sc. B, et. 2, ap. 9, jud. Covasna, CI seria KV, nr. 382942, CNP 1910831142599;</w:t>
      </w:r>
    </w:p>
    <w:p w:rsidR="000339BC" w:rsidRPr="00C75648" w:rsidRDefault="000339BC" w:rsidP="007A70DE">
      <w:pPr>
        <w:pStyle w:val="ListParagraph"/>
        <w:spacing w:after="0" w:line="240" w:lineRule="auto"/>
        <w:ind w:left="0" w:firstLine="567"/>
        <w:rPr>
          <w:noProof/>
          <w:color w:val="auto"/>
          <w:szCs w:val="24"/>
        </w:rPr>
      </w:pPr>
      <w:r w:rsidRPr="00C75648">
        <w:rPr>
          <w:noProof/>
          <w:color w:val="auto"/>
          <w:szCs w:val="24"/>
        </w:rPr>
        <w:t>- Dl Orosz Zoltán – membru, reprezentantul județului Covasna, domiciliat în municipiul Sfântu Gheorghe, str. Borviz, nr. 29, jud. Covasna, CI seria KV, nr. 444082, CNP 1700103141047;</w:t>
      </w:r>
    </w:p>
    <w:p w:rsidR="000339BC" w:rsidRPr="00C75648" w:rsidRDefault="000339BC" w:rsidP="007A70DE">
      <w:pPr>
        <w:pStyle w:val="ListParagraph"/>
        <w:spacing w:after="0" w:line="240" w:lineRule="auto"/>
        <w:ind w:left="0" w:firstLine="567"/>
        <w:rPr>
          <w:noProof/>
          <w:color w:val="auto"/>
          <w:szCs w:val="24"/>
        </w:rPr>
      </w:pPr>
      <w:r w:rsidRPr="00C75648">
        <w:rPr>
          <w:noProof/>
          <w:color w:val="auto"/>
          <w:szCs w:val="24"/>
        </w:rPr>
        <w:t>- Dl Szilveszter Szabolcs – membru, reprezentantul municipiului Târgu Secuiesc, domiciliat în municipiul Târgu Secuiesc, Str. Poligonului, nr. 4, jud. Covasna, CI nr. CV1003046, CNP 1841008141813;</w:t>
      </w:r>
    </w:p>
    <w:p w:rsidR="000339BC" w:rsidRPr="00C75648" w:rsidRDefault="000339BC" w:rsidP="007A70DE">
      <w:pPr>
        <w:pStyle w:val="ListParagraph"/>
        <w:spacing w:after="0" w:line="240" w:lineRule="auto"/>
        <w:ind w:left="0" w:firstLine="567"/>
        <w:rPr>
          <w:noProof/>
          <w:color w:val="auto"/>
          <w:szCs w:val="24"/>
        </w:rPr>
      </w:pPr>
      <w:r w:rsidRPr="00C75648">
        <w:rPr>
          <w:noProof/>
          <w:color w:val="auto"/>
          <w:szCs w:val="24"/>
        </w:rPr>
        <w:t>- Dl Gyerő József - membru, reprezentantul orașului Covasna, domiciliat în orașul Covasna, Str. 1 Decembrie 1918, nr. 2B, jud. Covasna, CI nr. CV1012406, CNP 1731226140318;</w:t>
      </w:r>
    </w:p>
    <w:p w:rsidR="000339BC" w:rsidRPr="00C75648" w:rsidRDefault="000339BC" w:rsidP="007A70DE">
      <w:pPr>
        <w:pStyle w:val="ListParagraph"/>
        <w:spacing w:after="0" w:line="240" w:lineRule="auto"/>
        <w:ind w:left="0" w:firstLine="567"/>
        <w:rPr>
          <w:noProof/>
          <w:color w:val="auto"/>
          <w:szCs w:val="24"/>
        </w:rPr>
      </w:pPr>
      <w:r w:rsidRPr="00C75648">
        <w:rPr>
          <w:noProof/>
          <w:color w:val="auto"/>
          <w:szCs w:val="24"/>
        </w:rPr>
        <w:t>- Dl Urdă Raul – membru, reprezentantul orașului Întorsura Buzăului, domiciliat în orașul Întorsura Buzăului, Str. Bisericii, nr. 40B, jud. Covasna, CI seria KV, nr. 559859, CNP 174011140701.</w:t>
      </w:r>
    </w:p>
    <w:p w:rsidR="000339BC" w:rsidRPr="00C75648" w:rsidRDefault="000339BC" w:rsidP="007A70DE">
      <w:pPr>
        <w:tabs>
          <w:tab w:val="left" w:pos="426"/>
        </w:tabs>
        <w:spacing w:after="0" w:line="240" w:lineRule="auto"/>
        <w:ind w:left="0" w:right="7" w:firstLine="567"/>
        <w:rPr>
          <w:color w:val="auto"/>
          <w:szCs w:val="24"/>
        </w:rPr>
      </w:pPr>
      <w:hyperlink r:id="rId32">
        <w:r w:rsidRPr="00C75648">
          <w:rPr>
            <w:b/>
            <w:color w:val="auto"/>
            <w:szCs w:val="24"/>
          </w:rPr>
          <w:t>Art. 23.</w:t>
        </w:r>
      </w:hyperlink>
      <w:r w:rsidRPr="00C75648">
        <w:rPr>
          <w:color w:val="auto"/>
        </w:rPr>
        <w:t xml:space="preserve"> </w:t>
      </w:r>
      <w:r>
        <w:rPr>
          <w:color w:val="auto"/>
        </w:rPr>
        <w:t xml:space="preserve">- </w:t>
      </w:r>
      <w:hyperlink r:id="rId33">
        <w:r w:rsidRPr="00C75648">
          <w:rPr>
            <w:color w:val="auto"/>
            <w:szCs w:val="24"/>
          </w:rPr>
          <w:t>(</w:t>
        </w:r>
      </w:hyperlink>
      <w:r>
        <w:rPr>
          <w:color w:val="auto"/>
          <w:szCs w:val="24"/>
        </w:rPr>
        <w:t xml:space="preserve">1) </w:t>
      </w:r>
      <w:r w:rsidRPr="00C75648">
        <w:rPr>
          <w:color w:val="auto"/>
          <w:szCs w:val="24"/>
        </w:rPr>
        <w:t xml:space="preserve">Consiliul director asigură punerea în executare a hotărârilor adunării generale și exercită atribuțiile prevăzute de prezentul statut și cele ce îi vor fi delegate de adunarea generală. </w:t>
      </w:r>
    </w:p>
    <w:p w:rsidR="000339BC" w:rsidRPr="00C75648" w:rsidRDefault="000339BC" w:rsidP="007A70DE">
      <w:pPr>
        <w:tabs>
          <w:tab w:val="left" w:pos="284"/>
        </w:tabs>
        <w:spacing w:after="0" w:line="240" w:lineRule="auto"/>
        <w:ind w:left="0" w:firstLine="567"/>
        <w:rPr>
          <w:color w:val="auto"/>
          <w:szCs w:val="24"/>
        </w:rPr>
      </w:pPr>
      <w:r>
        <w:rPr>
          <w:color w:val="auto"/>
          <w:szCs w:val="24"/>
        </w:rPr>
        <w:t xml:space="preserve">(2) </w:t>
      </w:r>
      <w:r w:rsidRPr="00C75648">
        <w:rPr>
          <w:color w:val="auto"/>
          <w:szCs w:val="24"/>
        </w:rPr>
        <w:t xml:space="preserve">Consiliul director exercită următoarele atribuții privind activitatea proprie a Asociației: </w:t>
      </w:r>
    </w:p>
    <w:p w:rsidR="000339BC" w:rsidRPr="00C75648" w:rsidRDefault="000339BC" w:rsidP="007A70DE">
      <w:pPr>
        <w:numPr>
          <w:ilvl w:val="0"/>
          <w:numId w:val="20"/>
        </w:numPr>
        <w:tabs>
          <w:tab w:val="left" w:pos="284"/>
        </w:tabs>
        <w:spacing w:after="0" w:line="240" w:lineRule="auto"/>
        <w:ind w:left="0" w:firstLine="567"/>
        <w:rPr>
          <w:color w:val="auto"/>
          <w:szCs w:val="24"/>
        </w:rPr>
      </w:pPr>
      <w:r w:rsidRPr="00C75648">
        <w:rPr>
          <w:color w:val="auto"/>
          <w:szCs w:val="24"/>
        </w:rPr>
        <w:t xml:space="preserve">prezintă adunării generale raportul de activitate pe perioada anterioară, execuția bugetului de venituri și cheltuieli, bilanțul contabil, proiectul bugetului de venituri și cheltuieli al exercițiului financiar viitor și proiectul programelor Asociației; </w:t>
      </w:r>
    </w:p>
    <w:p w:rsidR="000339BC" w:rsidRPr="00C75648" w:rsidRDefault="000339BC" w:rsidP="007A70DE">
      <w:pPr>
        <w:numPr>
          <w:ilvl w:val="0"/>
          <w:numId w:val="20"/>
        </w:numPr>
        <w:tabs>
          <w:tab w:val="left" w:pos="284"/>
        </w:tabs>
        <w:spacing w:after="0" w:line="240" w:lineRule="auto"/>
        <w:ind w:left="0" w:firstLine="567"/>
        <w:rPr>
          <w:color w:val="auto"/>
          <w:szCs w:val="24"/>
        </w:rPr>
      </w:pPr>
      <w:r w:rsidRPr="00C75648">
        <w:rPr>
          <w:color w:val="auto"/>
          <w:szCs w:val="24"/>
        </w:rPr>
        <w:t xml:space="preserve">propune cuantumul cotizației pentru anul următor, care se va include în proiectul de buget al </w:t>
      </w:r>
    </w:p>
    <w:p w:rsidR="000339BC" w:rsidRPr="00C75648" w:rsidRDefault="000339BC" w:rsidP="007A70DE">
      <w:pPr>
        <w:tabs>
          <w:tab w:val="left" w:pos="284"/>
        </w:tabs>
        <w:spacing w:after="0" w:line="240" w:lineRule="auto"/>
        <w:ind w:left="0" w:firstLine="567"/>
        <w:rPr>
          <w:color w:val="auto"/>
          <w:szCs w:val="24"/>
        </w:rPr>
      </w:pPr>
      <w:r w:rsidRPr="00C75648">
        <w:rPr>
          <w:color w:val="auto"/>
          <w:szCs w:val="24"/>
        </w:rPr>
        <w:t xml:space="preserve">Asociației, supus spre aprobare adunării generale; </w:t>
      </w:r>
    </w:p>
    <w:p w:rsidR="000339BC" w:rsidRPr="00C75648" w:rsidRDefault="000339BC" w:rsidP="007A70DE">
      <w:pPr>
        <w:numPr>
          <w:ilvl w:val="0"/>
          <w:numId w:val="20"/>
        </w:numPr>
        <w:tabs>
          <w:tab w:val="left" w:pos="284"/>
        </w:tabs>
        <w:spacing w:after="0" w:line="240" w:lineRule="auto"/>
        <w:ind w:left="0" w:firstLine="567"/>
        <w:rPr>
          <w:color w:val="auto"/>
          <w:szCs w:val="24"/>
        </w:rPr>
      </w:pPr>
      <w:r w:rsidRPr="00C75648">
        <w:rPr>
          <w:color w:val="auto"/>
          <w:szCs w:val="24"/>
        </w:rPr>
        <w:t xml:space="preserve">aprobă actele juridice ce vor fi încheiate de Asociație în nume propriu, cu excepția contractelor a căror valoare depășește echivalentul în lei al sumei de 500.000 euro; </w:t>
      </w:r>
    </w:p>
    <w:p w:rsidR="000339BC" w:rsidRPr="00C75648" w:rsidRDefault="000339BC" w:rsidP="007A70DE">
      <w:pPr>
        <w:numPr>
          <w:ilvl w:val="0"/>
          <w:numId w:val="20"/>
        </w:numPr>
        <w:tabs>
          <w:tab w:val="left" w:pos="284"/>
        </w:tabs>
        <w:spacing w:after="0" w:line="240" w:lineRule="auto"/>
        <w:ind w:left="0" w:firstLine="567"/>
        <w:rPr>
          <w:color w:val="auto"/>
          <w:szCs w:val="24"/>
        </w:rPr>
      </w:pPr>
      <w:r w:rsidRPr="00C75648">
        <w:rPr>
          <w:color w:val="auto"/>
          <w:szCs w:val="24"/>
        </w:rPr>
        <w:t xml:space="preserve">angajează personalul Asociației, inclusiv membrii aparatului tehnic, cu respectarea politicii de personal aprobate de adunarea generală și ținând cont de bugetul aprobat de adunarea generală; </w:t>
      </w:r>
    </w:p>
    <w:p w:rsidR="000339BC" w:rsidRPr="00C75648" w:rsidRDefault="000339BC" w:rsidP="007A70DE">
      <w:pPr>
        <w:numPr>
          <w:ilvl w:val="0"/>
          <w:numId w:val="20"/>
        </w:numPr>
        <w:tabs>
          <w:tab w:val="left" w:pos="284"/>
        </w:tabs>
        <w:spacing w:after="0" w:line="240" w:lineRule="auto"/>
        <w:ind w:left="0" w:firstLine="567"/>
        <w:rPr>
          <w:color w:val="auto"/>
          <w:szCs w:val="24"/>
        </w:rPr>
      </w:pPr>
      <w:r w:rsidRPr="00C75648">
        <w:rPr>
          <w:color w:val="auto"/>
          <w:szCs w:val="24"/>
        </w:rPr>
        <w:t xml:space="preserve">în relația cu Asociații, monitorizează plata cotizației anuale de către aceștia la bugetul Asociației și decide măsurile care urmează să fie luate împotriva asociaților care nu și-au achitat cotizația datorată în termenul prevăzut de prezentul statut; </w:t>
      </w:r>
    </w:p>
    <w:p w:rsidR="000339BC" w:rsidRPr="00C75648" w:rsidRDefault="000339BC" w:rsidP="007A70DE">
      <w:pPr>
        <w:numPr>
          <w:ilvl w:val="0"/>
          <w:numId w:val="20"/>
        </w:numPr>
        <w:tabs>
          <w:tab w:val="left" w:pos="284"/>
        </w:tabs>
        <w:spacing w:after="0" w:line="240" w:lineRule="auto"/>
        <w:ind w:left="0" w:firstLine="567"/>
        <w:rPr>
          <w:color w:val="auto"/>
          <w:szCs w:val="24"/>
        </w:rPr>
      </w:pPr>
      <w:r w:rsidRPr="00C75648">
        <w:rPr>
          <w:color w:val="auto"/>
          <w:szCs w:val="24"/>
        </w:rPr>
        <w:t xml:space="preserve">îndeplinește orice alte atribuții prevăzute în statut sau stabilite de adunarea generală. </w:t>
      </w:r>
    </w:p>
    <w:p w:rsidR="000339BC" w:rsidRPr="00C75648" w:rsidRDefault="000339BC" w:rsidP="007A70DE">
      <w:pPr>
        <w:tabs>
          <w:tab w:val="left" w:pos="284"/>
        </w:tabs>
        <w:spacing w:after="0" w:line="240" w:lineRule="auto"/>
        <w:ind w:left="0" w:firstLine="567"/>
        <w:rPr>
          <w:color w:val="auto"/>
          <w:szCs w:val="24"/>
        </w:rPr>
      </w:pPr>
      <w:r>
        <w:rPr>
          <w:color w:val="auto"/>
          <w:szCs w:val="24"/>
        </w:rPr>
        <w:t xml:space="preserve">(3) </w:t>
      </w:r>
      <w:r w:rsidRPr="00C75648">
        <w:rPr>
          <w:color w:val="auto"/>
          <w:szCs w:val="24"/>
        </w:rPr>
        <w:t xml:space="preserve">Consiliul director are următoarele atribuții cu privire la exercitarea mandatului acordat de asociați, conform art. 5 </w:t>
      </w:r>
      <w:hyperlink r:id="rId34" w:anchor="p-37971972">
        <w:r w:rsidRPr="00C75648">
          <w:rPr>
            <w:color w:val="auto"/>
            <w:szCs w:val="24"/>
          </w:rPr>
          <w:t>alin. (2)</w:t>
        </w:r>
      </w:hyperlink>
      <w:hyperlink r:id="rId35" w:anchor="p-37971972">
        <w:r w:rsidRPr="00C75648">
          <w:rPr>
            <w:color w:val="auto"/>
            <w:szCs w:val="24"/>
          </w:rPr>
          <w:t>:</w:t>
        </w:r>
      </w:hyperlink>
    </w:p>
    <w:p w:rsidR="000339BC" w:rsidRPr="00C75648" w:rsidRDefault="000339BC" w:rsidP="007A70DE">
      <w:pPr>
        <w:numPr>
          <w:ilvl w:val="0"/>
          <w:numId w:val="21"/>
        </w:numPr>
        <w:tabs>
          <w:tab w:val="left" w:pos="284"/>
        </w:tabs>
        <w:spacing w:after="0" w:line="240" w:lineRule="auto"/>
        <w:ind w:left="0" w:firstLine="567"/>
        <w:rPr>
          <w:color w:val="auto"/>
          <w:szCs w:val="24"/>
        </w:rPr>
      </w:pPr>
      <w:r w:rsidRPr="00C75648">
        <w:rPr>
          <w:color w:val="auto"/>
          <w:szCs w:val="24"/>
        </w:rPr>
        <w:t xml:space="preserve">asigură elaborarea strategiei de dezvoltare, utilizând principiul planificării strategice multianuale, a programelor de reabilitare, extindere și modernizare a sistemelor de utilități publice existente, a programelor de înființare a unor noi sisteme, inclusiv cu consultarea operatorului, precum și a programelor de protecție a mediului, pe care le supune spre aprobare adunării generale a Asociației; </w:t>
      </w:r>
    </w:p>
    <w:p w:rsidR="000339BC" w:rsidRPr="00C75648" w:rsidRDefault="000339BC" w:rsidP="007A70DE">
      <w:pPr>
        <w:numPr>
          <w:ilvl w:val="0"/>
          <w:numId w:val="21"/>
        </w:numPr>
        <w:tabs>
          <w:tab w:val="left" w:pos="284"/>
        </w:tabs>
        <w:spacing w:after="0" w:line="240" w:lineRule="auto"/>
        <w:ind w:left="0" w:firstLine="567"/>
        <w:rPr>
          <w:color w:val="auto"/>
          <w:szCs w:val="24"/>
        </w:rPr>
      </w:pPr>
      <w:r w:rsidRPr="00C75648">
        <w:rPr>
          <w:color w:val="auto"/>
          <w:szCs w:val="24"/>
        </w:rPr>
        <w:t xml:space="preserve">asigură elaborarea caietului de sarcini și a regulamentului Serviciului, consolidat și armonizat pentru întreaga arie a Serviciului, pe care le supune spre aprobare adunării generale; </w:t>
      </w:r>
    </w:p>
    <w:p w:rsidR="000339BC" w:rsidRPr="00C75648" w:rsidRDefault="000339BC" w:rsidP="007A70DE">
      <w:pPr>
        <w:numPr>
          <w:ilvl w:val="0"/>
          <w:numId w:val="21"/>
        </w:numPr>
        <w:tabs>
          <w:tab w:val="left" w:pos="284"/>
        </w:tabs>
        <w:spacing w:after="0" w:line="240" w:lineRule="auto"/>
        <w:ind w:left="0" w:firstLine="567"/>
        <w:rPr>
          <w:color w:val="auto"/>
          <w:szCs w:val="24"/>
        </w:rPr>
      </w:pPr>
      <w:r w:rsidRPr="00C75648">
        <w:rPr>
          <w:color w:val="auto"/>
          <w:szCs w:val="24"/>
        </w:rPr>
        <w:t xml:space="preserve">asigură consultarea asociațiilor utilizatorilor în vederea stabilirii politicilor și strategiilor locale și a modalităților de organizare și funcționare a Serviciului; </w:t>
      </w:r>
    </w:p>
    <w:p w:rsidR="000339BC" w:rsidRPr="00C75648" w:rsidRDefault="000339BC" w:rsidP="007A70DE">
      <w:pPr>
        <w:numPr>
          <w:ilvl w:val="0"/>
          <w:numId w:val="21"/>
        </w:numPr>
        <w:tabs>
          <w:tab w:val="left" w:pos="284"/>
        </w:tabs>
        <w:spacing w:after="0" w:line="240" w:lineRule="auto"/>
        <w:ind w:left="0" w:firstLine="567"/>
        <w:rPr>
          <w:color w:val="auto"/>
          <w:szCs w:val="24"/>
        </w:rPr>
      </w:pPr>
      <w:r w:rsidRPr="00C75648">
        <w:rPr>
          <w:color w:val="auto"/>
          <w:szCs w:val="24"/>
        </w:rPr>
        <w:t xml:space="preserve">solicită informații cu privire la nivelul și calitatea Serviciului furnizat/prestat și cu privire la modul de întreținere, exploatare și administrare a bunurilor din proprietatea publică sau privată a asociaților, încredințate pentru realizarea Serviciului; </w:t>
      </w:r>
    </w:p>
    <w:p w:rsidR="000339BC" w:rsidRPr="00C75648" w:rsidRDefault="000339BC" w:rsidP="007A70DE">
      <w:pPr>
        <w:numPr>
          <w:ilvl w:val="0"/>
          <w:numId w:val="21"/>
        </w:numPr>
        <w:tabs>
          <w:tab w:val="left" w:pos="284"/>
        </w:tabs>
        <w:spacing w:after="0" w:line="240" w:lineRule="auto"/>
        <w:ind w:left="0" w:firstLine="567"/>
        <w:rPr>
          <w:color w:val="auto"/>
          <w:szCs w:val="24"/>
        </w:rPr>
      </w:pPr>
      <w:r w:rsidRPr="00C75648">
        <w:rPr>
          <w:color w:val="auto"/>
          <w:szCs w:val="24"/>
        </w:rPr>
        <w:t xml:space="preserve">monitorizează și controlează modul de respectare a obligațiilor și responsabilităților asumate de operator prin contractul de delegare, cu privire la: </w:t>
      </w:r>
    </w:p>
    <w:p w:rsidR="000339BC" w:rsidRPr="00C75648" w:rsidRDefault="000339BC" w:rsidP="007A70DE">
      <w:pPr>
        <w:numPr>
          <w:ilvl w:val="0"/>
          <w:numId w:val="22"/>
        </w:numPr>
        <w:tabs>
          <w:tab w:val="left" w:pos="284"/>
        </w:tabs>
        <w:spacing w:after="0" w:line="240" w:lineRule="auto"/>
        <w:ind w:left="0" w:firstLine="567"/>
        <w:rPr>
          <w:color w:val="auto"/>
          <w:szCs w:val="24"/>
        </w:rPr>
      </w:pPr>
      <w:r w:rsidRPr="00C75648">
        <w:rPr>
          <w:color w:val="auto"/>
          <w:szCs w:val="24"/>
        </w:rPr>
        <w:t xml:space="preserve">modul de respectare și de îndeplinire a obligațiilor contractuale asumate de operator, în special respectarea indicatorilor de performanță stabiliți prin contractul de delegare, inclusiv în relația cu utilizatorii; </w:t>
      </w:r>
    </w:p>
    <w:p w:rsidR="000339BC" w:rsidRPr="00C75648" w:rsidRDefault="000339BC" w:rsidP="007A70DE">
      <w:pPr>
        <w:numPr>
          <w:ilvl w:val="0"/>
          <w:numId w:val="22"/>
        </w:numPr>
        <w:tabs>
          <w:tab w:val="left" w:pos="284"/>
        </w:tabs>
        <w:spacing w:after="0" w:line="240" w:lineRule="auto"/>
        <w:ind w:left="0" w:firstLine="567"/>
        <w:rPr>
          <w:color w:val="auto"/>
          <w:szCs w:val="24"/>
        </w:rPr>
      </w:pPr>
      <w:r w:rsidRPr="00C75648">
        <w:rPr>
          <w:color w:val="auto"/>
          <w:szCs w:val="24"/>
        </w:rPr>
        <w:t xml:space="preserve">gestionarea și administrarea Serviciului de către operator pe criterii de eficiență economică și managerială; </w:t>
      </w:r>
    </w:p>
    <w:p w:rsidR="000339BC" w:rsidRPr="00C75648" w:rsidRDefault="000339BC" w:rsidP="007A70DE">
      <w:pPr>
        <w:numPr>
          <w:ilvl w:val="0"/>
          <w:numId w:val="22"/>
        </w:numPr>
        <w:tabs>
          <w:tab w:val="left" w:pos="284"/>
        </w:tabs>
        <w:spacing w:after="0" w:line="240" w:lineRule="auto"/>
        <w:ind w:left="0" w:firstLine="567"/>
        <w:rPr>
          <w:color w:val="auto"/>
          <w:szCs w:val="24"/>
        </w:rPr>
      </w:pPr>
      <w:r w:rsidRPr="00C75648">
        <w:rPr>
          <w:color w:val="auto"/>
          <w:szCs w:val="24"/>
        </w:rPr>
        <w:t xml:space="preserve">modul de administrare, exploatare, conservare și menținere în funcțiune, dezvoltare sau modernizare a sistemelor de utilități publice, mai ales exploatarea eficientă și în condiții de siguranță a sistemelor de utilități publice sau a altor bunuri aparținând patrimoniului public și/sau privat al asociaților, afectate Serviciului; </w:t>
      </w:r>
    </w:p>
    <w:p w:rsidR="000339BC" w:rsidRPr="00C75648" w:rsidRDefault="000339BC" w:rsidP="007A70DE">
      <w:pPr>
        <w:numPr>
          <w:ilvl w:val="0"/>
          <w:numId w:val="22"/>
        </w:numPr>
        <w:tabs>
          <w:tab w:val="left" w:pos="284"/>
        </w:tabs>
        <w:spacing w:after="0" w:line="240" w:lineRule="auto"/>
        <w:ind w:left="0" w:firstLine="567"/>
        <w:rPr>
          <w:color w:val="auto"/>
          <w:szCs w:val="24"/>
        </w:rPr>
      </w:pPr>
      <w:r w:rsidRPr="00C75648">
        <w:rPr>
          <w:color w:val="auto"/>
          <w:szCs w:val="24"/>
        </w:rPr>
        <w:t xml:space="preserve">asigurarea protecției mediului și a domeniului public; </w:t>
      </w:r>
    </w:p>
    <w:p w:rsidR="000339BC" w:rsidRPr="00C75648" w:rsidRDefault="000339BC" w:rsidP="007A70DE">
      <w:pPr>
        <w:numPr>
          <w:ilvl w:val="0"/>
          <w:numId w:val="22"/>
        </w:numPr>
        <w:tabs>
          <w:tab w:val="left" w:pos="284"/>
        </w:tabs>
        <w:spacing w:after="0" w:line="240" w:lineRule="auto"/>
        <w:ind w:left="0" w:firstLine="567"/>
        <w:rPr>
          <w:color w:val="auto"/>
          <w:szCs w:val="24"/>
        </w:rPr>
      </w:pPr>
      <w:r w:rsidRPr="00C75648">
        <w:rPr>
          <w:color w:val="auto"/>
          <w:szCs w:val="24"/>
        </w:rPr>
        <w:t xml:space="preserve">asigurarea protecției utilizatorilor, și în acest sens elaborează rapoarte de monitorizare trimestriale pe care le prezintă adunării generale a Asociației; </w:t>
      </w:r>
    </w:p>
    <w:p w:rsidR="000339BC" w:rsidRPr="00C75648" w:rsidRDefault="000339BC" w:rsidP="007A70DE">
      <w:pPr>
        <w:numPr>
          <w:ilvl w:val="0"/>
          <w:numId w:val="23"/>
        </w:numPr>
        <w:tabs>
          <w:tab w:val="left" w:pos="284"/>
        </w:tabs>
        <w:spacing w:after="0" w:line="240" w:lineRule="auto"/>
        <w:ind w:left="0" w:firstLine="567"/>
        <w:rPr>
          <w:color w:val="auto"/>
          <w:szCs w:val="24"/>
        </w:rPr>
      </w:pPr>
      <w:r w:rsidRPr="00C75648">
        <w:rPr>
          <w:color w:val="auto"/>
          <w:szCs w:val="24"/>
        </w:rPr>
        <w:t xml:space="preserve">asigură medierea conflictelor dintre utilizatori și operator, la cererea uneia dintre părți; </w:t>
      </w:r>
    </w:p>
    <w:p w:rsidR="000339BC" w:rsidRPr="00C75648" w:rsidRDefault="000339BC" w:rsidP="007A70DE">
      <w:pPr>
        <w:numPr>
          <w:ilvl w:val="0"/>
          <w:numId w:val="23"/>
        </w:numPr>
        <w:tabs>
          <w:tab w:val="left" w:pos="284"/>
        </w:tabs>
        <w:spacing w:after="0" w:line="240" w:lineRule="auto"/>
        <w:ind w:left="0" w:firstLine="567"/>
        <w:rPr>
          <w:color w:val="auto"/>
          <w:szCs w:val="24"/>
        </w:rPr>
      </w:pPr>
      <w:r w:rsidRPr="00C75648">
        <w:rPr>
          <w:color w:val="auto"/>
          <w:szCs w:val="24"/>
        </w:rPr>
        <w:t xml:space="preserve">invită operatorul pentru audieri, în vederea concilierii diferendelor apărute în relația cu utilizatorii. </w:t>
      </w:r>
    </w:p>
    <w:p w:rsidR="000339BC" w:rsidRPr="00C75648" w:rsidRDefault="000339BC" w:rsidP="007A70DE">
      <w:pPr>
        <w:tabs>
          <w:tab w:val="left" w:pos="284"/>
        </w:tabs>
        <w:spacing w:after="0" w:line="240" w:lineRule="auto"/>
        <w:ind w:left="0" w:firstLine="567"/>
        <w:rPr>
          <w:color w:val="auto"/>
          <w:szCs w:val="24"/>
        </w:rPr>
      </w:pPr>
      <w:hyperlink r:id="rId36">
        <w:r w:rsidRPr="00C75648">
          <w:rPr>
            <w:b/>
            <w:color w:val="auto"/>
            <w:szCs w:val="24"/>
          </w:rPr>
          <w:t>Art. 24.</w:t>
        </w:r>
      </w:hyperlink>
      <w:r w:rsidRPr="00C75648">
        <w:rPr>
          <w:color w:val="auto"/>
        </w:rPr>
        <w:t xml:space="preserve"> </w:t>
      </w:r>
      <w:r>
        <w:rPr>
          <w:color w:val="auto"/>
        </w:rPr>
        <w:t xml:space="preserve">- </w:t>
      </w:r>
      <w:hyperlink r:id="rId37">
        <w:r w:rsidRPr="00C75648">
          <w:rPr>
            <w:color w:val="auto"/>
            <w:szCs w:val="24"/>
          </w:rPr>
          <w:t>(</w:t>
        </w:r>
      </w:hyperlink>
      <w:r>
        <w:rPr>
          <w:color w:val="auto"/>
          <w:szCs w:val="24"/>
        </w:rPr>
        <w:t xml:space="preserve">1) </w:t>
      </w:r>
      <w:r w:rsidRPr="00C75648">
        <w:rPr>
          <w:color w:val="auto"/>
          <w:szCs w:val="24"/>
        </w:rPr>
        <w:t xml:space="preserve">Pentru realizarea scopului și obiectivelor sale, Asociația va constitui un aparat tehnic propriu. </w:t>
      </w:r>
    </w:p>
    <w:p w:rsidR="000339BC" w:rsidRPr="00C75648" w:rsidRDefault="000339BC" w:rsidP="007A70DE">
      <w:pPr>
        <w:numPr>
          <w:ilvl w:val="0"/>
          <w:numId w:val="24"/>
        </w:numPr>
        <w:tabs>
          <w:tab w:val="left" w:pos="284"/>
        </w:tabs>
        <w:spacing w:after="0" w:line="240" w:lineRule="auto"/>
        <w:ind w:left="0" w:firstLine="567"/>
        <w:rPr>
          <w:color w:val="auto"/>
          <w:szCs w:val="24"/>
        </w:rPr>
      </w:pPr>
      <w:r w:rsidRPr="00C75648">
        <w:rPr>
          <w:color w:val="auto"/>
          <w:szCs w:val="24"/>
        </w:rPr>
        <w:t xml:space="preserve"> Aparatul tehnic va fi condus de un director executiv numit de consiliul director, ca urmare a promovării concursului de ocupare a funcției. Directorul executiv are drept de semnătură în numele Asociației în operațiunile bancare și de trezorerie, aprobă și semnează documentele financiar-contabile legate de activitatea curentă a Asociației, semnează în numele acesteia delegațiile de reprezentare în fața instanțelor judecătorești de orice grad și poate reprezenta Asociația în relațiile cu terții. Membrii aparatului tehnic vor avea statut de salariați ai Asociației. </w:t>
      </w:r>
    </w:p>
    <w:p w:rsidR="000339BC" w:rsidRPr="00C75648" w:rsidRDefault="000339BC" w:rsidP="007A70DE">
      <w:pPr>
        <w:numPr>
          <w:ilvl w:val="0"/>
          <w:numId w:val="24"/>
        </w:numPr>
        <w:tabs>
          <w:tab w:val="left" w:pos="284"/>
        </w:tabs>
        <w:spacing w:after="0" w:line="240" w:lineRule="auto"/>
        <w:ind w:left="0" w:firstLine="567"/>
        <w:rPr>
          <w:color w:val="auto"/>
          <w:szCs w:val="24"/>
        </w:rPr>
      </w:pPr>
      <w:r w:rsidRPr="00C75648">
        <w:rPr>
          <w:color w:val="auto"/>
          <w:szCs w:val="24"/>
        </w:rPr>
        <w:t>Din aparatul tehnic vor face parte cel puțin următoarele persoane:</w:t>
      </w:r>
    </w:p>
    <w:p w:rsidR="000339BC" w:rsidRPr="00C75648" w:rsidRDefault="000339BC" w:rsidP="007A70DE">
      <w:pPr>
        <w:tabs>
          <w:tab w:val="left" w:pos="284"/>
        </w:tabs>
        <w:spacing w:after="0" w:line="240" w:lineRule="auto"/>
        <w:ind w:left="0" w:firstLine="567"/>
        <w:rPr>
          <w:color w:val="auto"/>
          <w:szCs w:val="24"/>
        </w:rPr>
      </w:pPr>
      <w:r w:rsidRPr="00C75648">
        <w:rPr>
          <w:color w:val="auto"/>
          <w:szCs w:val="24"/>
        </w:rPr>
        <w:t xml:space="preserve">a) </w:t>
      </w:r>
      <w:r w:rsidRPr="00C75648">
        <w:rPr>
          <w:color w:val="auto"/>
          <w:szCs w:val="24"/>
        </w:rPr>
        <w:tab/>
        <w:t xml:space="preserve">un secretar; </w:t>
      </w:r>
    </w:p>
    <w:p w:rsidR="000339BC" w:rsidRPr="00C75648" w:rsidRDefault="000339BC" w:rsidP="007A70DE">
      <w:pPr>
        <w:numPr>
          <w:ilvl w:val="0"/>
          <w:numId w:val="25"/>
        </w:numPr>
        <w:tabs>
          <w:tab w:val="left" w:pos="284"/>
        </w:tabs>
        <w:spacing w:after="0" w:line="240" w:lineRule="auto"/>
        <w:ind w:left="0" w:firstLine="567"/>
        <w:rPr>
          <w:color w:val="auto"/>
          <w:szCs w:val="24"/>
        </w:rPr>
      </w:pPr>
      <w:r w:rsidRPr="00C75648">
        <w:rPr>
          <w:color w:val="auto"/>
          <w:szCs w:val="24"/>
        </w:rPr>
        <w:t xml:space="preserve">un contabil; </w:t>
      </w:r>
    </w:p>
    <w:p w:rsidR="000339BC" w:rsidRPr="00C75648" w:rsidRDefault="000339BC" w:rsidP="007A70DE">
      <w:pPr>
        <w:numPr>
          <w:ilvl w:val="0"/>
          <w:numId w:val="25"/>
        </w:numPr>
        <w:tabs>
          <w:tab w:val="left" w:pos="284"/>
        </w:tabs>
        <w:spacing w:after="0" w:line="240" w:lineRule="auto"/>
        <w:ind w:left="0" w:firstLine="567"/>
        <w:rPr>
          <w:color w:val="auto"/>
          <w:szCs w:val="24"/>
        </w:rPr>
      </w:pPr>
      <w:r w:rsidRPr="00C75648">
        <w:rPr>
          <w:color w:val="auto"/>
          <w:szCs w:val="24"/>
        </w:rPr>
        <w:t xml:space="preserve">unul sau mai mulți consilieri juridici; </w:t>
      </w:r>
    </w:p>
    <w:p w:rsidR="000339BC" w:rsidRPr="00C75648" w:rsidRDefault="000339BC" w:rsidP="007A70DE">
      <w:pPr>
        <w:numPr>
          <w:ilvl w:val="0"/>
          <w:numId w:val="25"/>
        </w:numPr>
        <w:tabs>
          <w:tab w:val="left" w:pos="284"/>
        </w:tabs>
        <w:spacing w:after="0" w:line="240" w:lineRule="auto"/>
        <w:ind w:left="0" w:firstLine="567"/>
        <w:rPr>
          <w:color w:val="auto"/>
          <w:szCs w:val="24"/>
        </w:rPr>
      </w:pPr>
      <w:r w:rsidRPr="00C75648">
        <w:rPr>
          <w:color w:val="auto"/>
          <w:szCs w:val="24"/>
        </w:rPr>
        <w:t xml:space="preserve">un număr suficient de specialiști pentru monitorizarea executării contractului de delegare, conform mandatului acordat Asociației prin prezentul statut. </w:t>
      </w:r>
    </w:p>
    <w:p w:rsidR="000339BC" w:rsidRPr="00C75648" w:rsidRDefault="000339BC" w:rsidP="007A70DE">
      <w:pPr>
        <w:tabs>
          <w:tab w:val="left" w:pos="284"/>
        </w:tabs>
        <w:spacing w:after="0" w:line="240" w:lineRule="auto"/>
        <w:ind w:left="0" w:firstLine="567"/>
        <w:rPr>
          <w:color w:val="auto"/>
          <w:szCs w:val="24"/>
        </w:rPr>
      </w:pPr>
      <w:r>
        <w:rPr>
          <w:color w:val="auto"/>
          <w:szCs w:val="24"/>
        </w:rPr>
        <w:t xml:space="preserve">(4) </w:t>
      </w:r>
      <w:r w:rsidRPr="00C75648">
        <w:rPr>
          <w:color w:val="auto"/>
          <w:szCs w:val="24"/>
        </w:rPr>
        <w:t xml:space="preserve">La calculul cuantumului propus al cotizației anuale, consiliul director va lua în considerare sumele necesare pentru acoperirea cheltuielilor de funcționare a aparatului tehnic al Asociației. </w:t>
      </w:r>
    </w:p>
    <w:p w:rsidR="000339BC" w:rsidRPr="00C75648" w:rsidRDefault="000339BC" w:rsidP="007A70DE">
      <w:pPr>
        <w:tabs>
          <w:tab w:val="left" w:pos="284"/>
          <w:tab w:val="left" w:pos="993"/>
        </w:tabs>
        <w:spacing w:after="0" w:line="240" w:lineRule="auto"/>
        <w:ind w:left="0" w:firstLine="567"/>
        <w:rPr>
          <w:color w:val="auto"/>
          <w:szCs w:val="24"/>
        </w:rPr>
      </w:pPr>
      <w:hyperlink r:id="rId38">
        <w:r w:rsidRPr="00C75648">
          <w:rPr>
            <w:b/>
            <w:color w:val="auto"/>
            <w:szCs w:val="24"/>
          </w:rPr>
          <w:t>Art. 25.</w:t>
        </w:r>
      </w:hyperlink>
      <w:r w:rsidRPr="00C75648">
        <w:rPr>
          <w:color w:val="auto"/>
        </w:rPr>
        <w:t xml:space="preserve"> </w:t>
      </w:r>
      <w:r>
        <w:rPr>
          <w:color w:val="auto"/>
        </w:rPr>
        <w:t xml:space="preserve">- </w:t>
      </w:r>
      <w:hyperlink r:id="rId39">
        <w:r w:rsidRPr="00C75648">
          <w:rPr>
            <w:color w:val="auto"/>
            <w:szCs w:val="24"/>
          </w:rPr>
          <w:t>(</w:t>
        </w:r>
      </w:hyperlink>
      <w:r>
        <w:rPr>
          <w:color w:val="auto"/>
          <w:szCs w:val="24"/>
        </w:rPr>
        <w:t xml:space="preserve">1) </w:t>
      </w:r>
      <w:r w:rsidRPr="00C75648">
        <w:rPr>
          <w:color w:val="auto"/>
          <w:szCs w:val="24"/>
        </w:rPr>
        <w:t xml:space="preserve">Consiliul director se întrunește în ședințe, cel puțin o dată pe lună sau ori de câte ori este nevoie, la convocarea președintelui Asociației. </w:t>
      </w:r>
    </w:p>
    <w:p w:rsidR="000339BC" w:rsidRPr="00C75648" w:rsidRDefault="000339BC" w:rsidP="007A70DE">
      <w:pPr>
        <w:numPr>
          <w:ilvl w:val="0"/>
          <w:numId w:val="26"/>
        </w:numPr>
        <w:tabs>
          <w:tab w:val="left" w:pos="284"/>
          <w:tab w:val="left" w:pos="993"/>
        </w:tabs>
        <w:spacing w:after="0" w:line="240" w:lineRule="auto"/>
        <w:ind w:left="0" w:firstLine="567"/>
        <w:rPr>
          <w:color w:val="auto"/>
          <w:szCs w:val="24"/>
        </w:rPr>
      </w:pPr>
      <w:r w:rsidRPr="00C75648">
        <w:rPr>
          <w:color w:val="auto"/>
          <w:szCs w:val="24"/>
        </w:rPr>
        <w:t xml:space="preserve"> Deciziile consiliului director se iau în prezența și cu votul a cel puțin jumătate plus unu din numărul membrilor consiliului director. </w:t>
      </w:r>
    </w:p>
    <w:p w:rsidR="000339BC" w:rsidRPr="00C75648" w:rsidRDefault="000339BC" w:rsidP="007A70DE">
      <w:pPr>
        <w:numPr>
          <w:ilvl w:val="0"/>
          <w:numId w:val="26"/>
        </w:numPr>
        <w:tabs>
          <w:tab w:val="left" w:pos="284"/>
          <w:tab w:val="left" w:pos="993"/>
        </w:tabs>
        <w:spacing w:after="0" w:line="240" w:lineRule="auto"/>
        <w:ind w:left="0" w:firstLine="567"/>
        <w:rPr>
          <w:color w:val="auto"/>
          <w:szCs w:val="24"/>
        </w:rPr>
      </w:pPr>
      <w:r w:rsidRPr="00C75648">
        <w:rPr>
          <w:color w:val="auto"/>
          <w:szCs w:val="24"/>
        </w:rPr>
        <w:t>Consiliul director va alege dintre participanții la ședință un secretar, care va redacta procesul-verbal al ședinței. Procesele-verbale se semnează de președinte și de secretar și se comunică tuturor membrilor consiliului director. Deciziile consiliului director se consemnează în registrul de procese-verbale, care se păstrează la sediul Asociației.</w:t>
      </w:r>
    </w:p>
    <w:p w:rsidR="000339BC" w:rsidRPr="00C75648" w:rsidRDefault="000339BC" w:rsidP="007A70DE">
      <w:pPr>
        <w:numPr>
          <w:ilvl w:val="0"/>
          <w:numId w:val="26"/>
        </w:numPr>
        <w:tabs>
          <w:tab w:val="left" w:pos="284"/>
          <w:tab w:val="left" w:pos="993"/>
        </w:tabs>
        <w:spacing w:after="0" w:line="240" w:lineRule="auto"/>
        <w:ind w:left="0" w:firstLine="567"/>
        <w:rPr>
          <w:color w:val="auto"/>
          <w:szCs w:val="24"/>
        </w:rPr>
      </w:pPr>
      <w:r w:rsidRPr="00C75648">
        <w:rPr>
          <w:color w:val="auto"/>
          <w:szCs w:val="24"/>
        </w:rPr>
        <w:t xml:space="preserve"> Ședințele consiliului director pot avea loc și prin mijloace electronice de comunicare directă la distanță, iar deciziile consiliului director pot fi semnate de asociați inclusiv cu semnătură electronică extinsă. Modalitatea de desfășurare a ședințelor va fi menționată în convocator.</w:t>
      </w:r>
    </w:p>
    <w:p w:rsidR="000339BC" w:rsidRPr="00C75648" w:rsidRDefault="000339BC" w:rsidP="007A70DE">
      <w:pPr>
        <w:pStyle w:val="Heading1"/>
        <w:numPr>
          <w:ilvl w:val="0"/>
          <w:numId w:val="36"/>
        </w:numPr>
        <w:tabs>
          <w:tab w:val="left" w:pos="284"/>
        </w:tabs>
        <w:spacing w:after="0" w:line="240" w:lineRule="auto"/>
        <w:jc w:val="both"/>
        <w:rPr>
          <w:color w:val="auto"/>
          <w:szCs w:val="24"/>
        </w:rPr>
      </w:pPr>
      <w:r w:rsidRPr="00C75648">
        <w:rPr>
          <w:color w:val="auto"/>
          <w:szCs w:val="24"/>
        </w:rPr>
        <w:t>Controlul financiar intern al Asocia</w:t>
      </w:r>
      <w:r w:rsidRPr="00C75648">
        <w:rPr>
          <w:b w:val="0"/>
          <w:color w:val="auto"/>
          <w:szCs w:val="24"/>
        </w:rPr>
        <w:t>ț</w:t>
      </w:r>
      <w:r w:rsidRPr="00C75648">
        <w:rPr>
          <w:color w:val="auto"/>
          <w:szCs w:val="24"/>
        </w:rPr>
        <w:t xml:space="preserve">iei </w:t>
      </w:r>
    </w:p>
    <w:p w:rsidR="000339BC" w:rsidRPr="00C75648" w:rsidRDefault="000339BC" w:rsidP="007A70DE">
      <w:pPr>
        <w:tabs>
          <w:tab w:val="left" w:pos="284"/>
        </w:tabs>
        <w:spacing w:after="0" w:line="240" w:lineRule="auto"/>
        <w:ind w:left="0" w:firstLine="567"/>
        <w:rPr>
          <w:color w:val="auto"/>
          <w:szCs w:val="24"/>
        </w:rPr>
      </w:pPr>
      <w:r w:rsidRPr="00C75648">
        <w:rPr>
          <w:b/>
          <w:color w:val="auto"/>
          <w:szCs w:val="24"/>
        </w:rPr>
        <w:t>Art. 26.</w:t>
      </w:r>
      <w:r>
        <w:rPr>
          <w:color w:val="auto"/>
          <w:szCs w:val="24"/>
        </w:rPr>
        <w:t xml:space="preserve"> - (1) </w:t>
      </w:r>
      <w:r w:rsidRPr="00C75648">
        <w:rPr>
          <w:color w:val="auto"/>
          <w:szCs w:val="24"/>
        </w:rPr>
        <w:t xml:space="preserve">Controlul financiar intern al Asociației este asigurat de o comisie de cenzori formată din 3 membri desemnați de adunarea generală dintre membrii adunării sau aleși din cadrul altor categorii de personal, pentru o perioadă de  patru ani, cu posibilitatea prelungirii. </w:t>
      </w:r>
    </w:p>
    <w:p w:rsidR="000339BC" w:rsidRPr="00C75648" w:rsidRDefault="000339BC" w:rsidP="007A70DE">
      <w:pPr>
        <w:numPr>
          <w:ilvl w:val="0"/>
          <w:numId w:val="27"/>
        </w:numPr>
        <w:tabs>
          <w:tab w:val="left" w:pos="284"/>
        </w:tabs>
        <w:spacing w:after="0" w:line="240" w:lineRule="auto"/>
        <w:ind w:left="0" w:firstLine="567"/>
        <w:rPr>
          <w:color w:val="auto"/>
          <w:szCs w:val="24"/>
        </w:rPr>
      </w:pPr>
      <w:r w:rsidRPr="00C75648">
        <w:rPr>
          <w:color w:val="auto"/>
          <w:szCs w:val="24"/>
        </w:rPr>
        <w:t xml:space="preserve"> Membrii consiliului director nu pot fi cenzori. Cel puțin unul dintre cenzori trebuie să fie contabil autorizat sau expert contabil, în condițiile legii. </w:t>
      </w:r>
    </w:p>
    <w:p w:rsidR="000339BC" w:rsidRPr="00C75648" w:rsidRDefault="000339BC" w:rsidP="007A70DE">
      <w:pPr>
        <w:numPr>
          <w:ilvl w:val="0"/>
          <w:numId w:val="27"/>
        </w:numPr>
        <w:tabs>
          <w:tab w:val="left" w:pos="284"/>
        </w:tabs>
        <w:spacing w:after="0" w:line="240" w:lineRule="auto"/>
        <w:ind w:left="0" w:firstLine="567"/>
        <w:rPr>
          <w:color w:val="auto"/>
          <w:szCs w:val="24"/>
        </w:rPr>
      </w:pPr>
      <w:r w:rsidRPr="00C75648">
        <w:rPr>
          <w:color w:val="auto"/>
          <w:szCs w:val="24"/>
        </w:rPr>
        <w:t>Comisia de cenzori își poate elabora un regulament intern de funcționare. Ședințele comisiei de cenzori pot avea loc și prin mijloace electronice de comunicare directă la distanță, iar actele adoptate de comisia de cenzori pot fi semnate de membri inclusiv cu semnătură electronică extinsă.</w:t>
      </w:r>
    </w:p>
    <w:p w:rsidR="000339BC" w:rsidRPr="00C75648" w:rsidRDefault="000339BC" w:rsidP="007A70DE">
      <w:pPr>
        <w:numPr>
          <w:ilvl w:val="0"/>
          <w:numId w:val="27"/>
        </w:numPr>
        <w:tabs>
          <w:tab w:val="left" w:pos="284"/>
        </w:tabs>
        <w:spacing w:after="0" w:line="240" w:lineRule="auto"/>
        <w:ind w:left="0" w:firstLine="567"/>
        <w:rPr>
          <w:color w:val="auto"/>
          <w:szCs w:val="24"/>
        </w:rPr>
      </w:pPr>
      <w:r w:rsidRPr="00C75648">
        <w:rPr>
          <w:color w:val="auto"/>
          <w:szCs w:val="24"/>
        </w:rPr>
        <w:t xml:space="preserve">Comisia de cenzori are atribuțiile prevăzute la </w:t>
      </w:r>
      <w:hyperlink r:id="rId40" w:anchor="p-27128490">
        <w:r w:rsidRPr="00C75648">
          <w:rPr>
            <w:color w:val="auto"/>
            <w:szCs w:val="24"/>
          </w:rPr>
          <w:t>art. 27</w:t>
        </w:r>
      </w:hyperlink>
      <w:hyperlink r:id="rId41" w:anchor="p-27128490">
        <w:r w:rsidRPr="00C75648">
          <w:rPr>
            <w:color w:val="auto"/>
            <w:szCs w:val="24"/>
            <w:vertAlign w:val="superscript"/>
          </w:rPr>
          <w:t>2</w:t>
        </w:r>
      </w:hyperlink>
      <w:r w:rsidRPr="00C75648">
        <w:rPr>
          <w:color w:val="auto"/>
          <w:szCs w:val="24"/>
        </w:rPr>
        <w:t xml:space="preserve"> din Ordonanța Guvernului nr. 26/2000, aprobată cu modificări și completări prin Legea </w:t>
      </w:r>
      <w:hyperlink r:id="rId42">
        <w:r w:rsidRPr="00C75648">
          <w:rPr>
            <w:color w:val="auto"/>
            <w:szCs w:val="24"/>
          </w:rPr>
          <w:t>nr. 246/2005</w:t>
        </w:r>
      </w:hyperlink>
      <w:hyperlink r:id="rId43">
        <w:r w:rsidRPr="00C75648">
          <w:rPr>
            <w:color w:val="auto"/>
            <w:szCs w:val="24"/>
          </w:rPr>
          <w:t>.</w:t>
        </w:r>
      </w:hyperlink>
    </w:p>
    <w:p w:rsidR="000339BC" w:rsidRPr="00C75648" w:rsidRDefault="000339BC" w:rsidP="007A70DE">
      <w:pPr>
        <w:numPr>
          <w:ilvl w:val="0"/>
          <w:numId w:val="27"/>
        </w:numPr>
        <w:tabs>
          <w:tab w:val="left" w:pos="284"/>
        </w:tabs>
        <w:spacing w:after="0" w:line="240" w:lineRule="auto"/>
        <w:ind w:left="0" w:firstLine="567"/>
        <w:rPr>
          <w:color w:val="auto"/>
          <w:szCs w:val="24"/>
        </w:rPr>
      </w:pPr>
      <w:r w:rsidRPr="00C75648">
        <w:rPr>
          <w:noProof/>
          <w:color w:val="auto"/>
          <w:szCs w:val="24"/>
        </w:rPr>
        <w:t>Membrii comisiei de cenzori ai Asociației în funcție, conform Hotărârii Adunării generale a asociațiilor nr. 22/2024 sunt următorii:</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Veres János – angajat al Consiliului Județean Covasna, domiciliat în satul Sântionlunca (com. Ozun), str. Podețului nr. 287, jud. Covasna, CI. Seria KV, nr. 467259, CNP 1780505141042;</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Kovács Andrea Tünde – angajată al Primăriei Municipiului Sfântu Gheorghe, domiciliată în municipiul Sfântu Gheroghe, str. Borviz, nr. 158, CI seria KV, nr. 460974, CNP 2830722142594;</w:t>
      </w:r>
    </w:p>
    <w:p w:rsidR="000339BC" w:rsidRPr="00C75648" w:rsidRDefault="000339BC" w:rsidP="007A70DE">
      <w:pPr>
        <w:pStyle w:val="ListParagraph"/>
        <w:numPr>
          <w:ilvl w:val="0"/>
          <w:numId w:val="32"/>
        </w:numPr>
        <w:spacing w:after="0" w:line="240" w:lineRule="auto"/>
        <w:ind w:left="0" w:firstLine="567"/>
        <w:rPr>
          <w:noProof/>
          <w:color w:val="auto"/>
          <w:szCs w:val="24"/>
        </w:rPr>
      </w:pPr>
      <w:r w:rsidRPr="00C75648">
        <w:rPr>
          <w:noProof/>
          <w:color w:val="auto"/>
          <w:szCs w:val="24"/>
        </w:rPr>
        <w:t>Antal Levente – angajat al Primăriei Orașului Covasna, domiciliat în orș. Covasna, str. Libertății, nr. 12, bl. 2, sc. B, ap. 6, CI seria KV, nr. 411136, CNP 1810317142397.</w:t>
      </w:r>
    </w:p>
    <w:p w:rsidR="000339BC" w:rsidRPr="00C75648" w:rsidRDefault="000339BC" w:rsidP="007A70DE">
      <w:pPr>
        <w:pStyle w:val="ListParagraph"/>
        <w:spacing w:after="0" w:line="240" w:lineRule="auto"/>
        <w:ind w:left="567" w:firstLine="0"/>
        <w:rPr>
          <w:noProof/>
          <w:color w:val="auto"/>
          <w:szCs w:val="24"/>
        </w:rPr>
      </w:pPr>
    </w:p>
    <w:p w:rsidR="000339BC" w:rsidRPr="00C75648" w:rsidRDefault="000339BC" w:rsidP="007A70DE">
      <w:pPr>
        <w:pStyle w:val="Heading1"/>
        <w:tabs>
          <w:tab w:val="left" w:pos="284"/>
        </w:tabs>
        <w:spacing w:after="0" w:line="240" w:lineRule="auto"/>
        <w:ind w:left="0" w:firstLine="567"/>
        <w:jc w:val="both"/>
        <w:rPr>
          <w:color w:val="auto"/>
        </w:rPr>
      </w:pPr>
      <w:r w:rsidRPr="00C75648">
        <w:rPr>
          <w:color w:val="auto"/>
          <w:szCs w:val="24"/>
        </w:rPr>
        <w:t>CAPITOLUL VI</w:t>
      </w:r>
      <w:r>
        <w:rPr>
          <w:color w:val="auto"/>
          <w:szCs w:val="24"/>
        </w:rPr>
        <w:t>.</w:t>
      </w:r>
      <w:r w:rsidRPr="00C75648">
        <w:rPr>
          <w:color w:val="auto"/>
          <w:szCs w:val="24"/>
        </w:rPr>
        <w:t xml:space="preserve"> </w:t>
      </w:r>
      <w:hyperlink r:id="rId44">
        <w:r w:rsidRPr="00C75648">
          <w:rPr>
            <w:color w:val="auto"/>
            <w:szCs w:val="24"/>
          </w:rPr>
          <w:t xml:space="preserve">Dizolvarea </w:t>
        </w:r>
      </w:hyperlink>
      <w:hyperlink r:id="rId45">
        <w:r w:rsidRPr="00C75648">
          <w:rPr>
            <w:color w:val="auto"/>
            <w:szCs w:val="24"/>
          </w:rPr>
          <w:t>ș</w:t>
        </w:r>
      </w:hyperlink>
      <w:hyperlink r:id="rId46">
        <w:r w:rsidRPr="00C75648">
          <w:rPr>
            <w:color w:val="auto"/>
            <w:szCs w:val="24"/>
          </w:rPr>
          <w:t>i lichidarea</w:t>
        </w:r>
      </w:hyperlink>
    </w:p>
    <w:p w:rsidR="000339BC" w:rsidRPr="00C75648" w:rsidRDefault="000339BC" w:rsidP="007A70DE">
      <w:pPr>
        <w:tabs>
          <w:tab w:val="left" w:pos="284"/>
        </w:tabs>
        <w:spacing w:after="0" w:line="240" w:lineRule="auto"/>
        <w:ind w:left="0" w:firstLine="567"/>
        <w:rPr>
          <w:color w:val="auto"/>
          <w:szCs w:val="24"/>
        </w:rPr>
      </w:pPr>
      <w:hyperlink r:id="rId47">
        <w:r w:rsidRPr="00C75648">
          <w:rPr>
            <w:b/>
            <w:color w:val="auto"/>
            <w:szCs w:val="24"/>
          </w:rPr>
          <w:t>Art. 27.</w:t>
        </w:r>
      </w:hyperlink>
      <w:r w:rsidRPr="00C75648">
        <w:rPr>
          <w:b/>
          <w:color w:val="auto"/>
          <w:szCs w:val="24"/>
        </w:rPr>
        <w:t xml:space="preserve"> - </w:t>
      </w:r>
      <w:hyperlink r:id="rId48">
        <w:r w:rsidRPr="00C75648">
          <w:rPr>
            <w:color w:val="auto"/>
            <w:szCs w:val="24"/>
          </w:rPr>
          <w:t>A</w:t>
        </w:r>
      </w:hyperlink>
      <w:r w:rsidRPr="00C75648">
        <w:rPr>
          <w:color w:val="auto"/>
          <w:szCs w:val="24"/>
        </w:rPr>
        <w:t xml:space="preserve">sociația se dizolvă: </w:t>
      </w:r>
    </w:p>
    <w:p w:rsidR="000339BC" w:rsidRPr="00C75648" w:rsidRDefault="000339BC" w:rsidP="007A70DE">
      <w:pPr>
        <w:numPr>
          <w:ilvl w:val="0"/>
          <w:numId w:val="28"/>
        </w:numPr>
        <w:tabs>
          <w:tab w:val="left" w:pos="284"/>
        </w:tabs>
        <w:spacing w:after="0" w:line="240" w:lineRule="auto"/>
        <w:ind w:left="0" w:firstLine="567"/>
        <w:rPr>
          <w:color w:val="auto"/>
          <w:szCs w:val="24"/>
        </w:rPr>
      </w:pPr>
      <w:r w:rsidRPr="00C75648">
        <w:rPr>
          <w:color w:val="auto"/>
          <w:szCs w:val="24"/>
        </w:rPr>
        <w:t xml:space="preserve">de drept; </w:t>
      </w:r>
    </w:p>
    <w:p w:rsidR="000339BC" w:rsidRPr="00C75648" w:rsidRDefault="000339BC" w:rsidP="007A70DE">
      <w:pPr>
        <w:numPr>
          <w:ilvl w:val="0"/>
          <w:numId w:val="28"/>
        </w:numPr>
        <w:tabs>
          <w:tab w:val="left" w:pos="284"/>
        </w:tabs>
        <w:spacing w:after="0" w:line="240" w:lineRule="auto"/>
        <w:ind w:left="0" w:firstLine="567"/>
        <w:rPr>
          <w:color w:val="auto"/>
          <w:szCs w:val="24"/>
        </w:rPr>
      </w:pPr>
      <w:r w:rsidRPr="00C75648">
        <w:rPr>
          <w:color w:val="auto"/>
          <w:szCs w:val="24"/>
        </w:rPr>
        <w:t xml:space="preserve">prin hotărârea instanței judecătorești competente; </w:t>
      </w:r>
    </w:p>
    <w:p w:rsidR="000339BC" w:rsidRPr="00C75648" w:rsidRDefault="000339BC" w:rsidP="007A70DE">
      <w:pPr>
        <w:numPr>
          <w:ilvl w:val="0"/>
          <w:numId w:val="28"/>
        </w:numPr>
        <w:tabs>
          <w:tab w:val="left" w:pos="284"/>
        </w:tabs>
        <w:spacing w:after="0" w:line="240" w:lineRule="auto"/>
        <w:ind w:left="0" w:firstLine="567"/>
        <w:rPr>
          <w:color w:val="auto"/>
          <w:szCs w:val="24"/>
        </w:rPr>
      </w:pPr>
      <w:r w:rsidRPr="00C75648">
        <w:rPr>
          <w:color w:val="auto"/>
          <w:szCs w:val="24"/>
        </w:rPr>
        <w:t xml:space="preserve">prin hotărârea adunării generale. </w:t>
      </w:r>
    </w:p>
    <w:p w:rsidR="000339BC" w:rsidRPr="00C75648" w:rsidRDefault="000339BC" w:rsidP="007A70DE">
      <w:pPr>
        <w:tabs>
          <w:tab w:val="left" w:pos="284"/>
        </w:tabs>
        <w:spacing w:after="0" w:line="240" w:lineRule="auto"/>
        <w:ind w:left="0" w:firstLine="567"/>
        <w:rPr>
          <w:color w:val="auto"/>
          <w:szCs w:val="24"/>
        </w:rPr>
      </w:pPr>
      <w:hyperlink r:id="rId49">
        <w:r w:rsidRPr="00C75648">
          <w:rPr>
            <w:b/>
            <w:color w:val="auto"/>
            <w:szCs w:val="24"/>
          </w:rPr>
          <w:t>Art. 28.</w:t>
        </w:r>
      </w:hyperlink>
      <w:r w:rsidRPr="00C75648">
        <w:rPr>
          <w:b/>
          <w:color w:val="auto"/>
          <w:szCs w:val="24"/>
        </w:rPr>
        <w:t xml:space="preserve"> - </w:t>
      </w:r>
      <w:hyperlink r:id="rId50">
        <w:r w:rsidRPr="00C75648">
          <w:rPr>
            <w:color w:val="auto"/>
            <w:szCs w:val="24"/>
          </w:rPr>
          <w:t>A</w:t>
        </w:r>
      </w:hyperlink>
      <w:r w:rsidRPr="00C75648">
        <w:rPr>
          <w:color w:val="auto"/>
          <w:szCs w:val="24"/>
        </w:rPr>
        <w:t xml:space="preserve">sociația se dizolvă de drept prin: </w:t>
      </w:r>
    </w:p>
    <w:p w:rsidR="000339BC" w:rsidRPr="00C75648" w:rsidRDefault="000339BC" w:rsidP="007A70DE">
      <w:pPr>
        <w:numPr>
          <w:ilvl w:val="0"/>
          <w:numId w:val="29"/>
        </w:numPr>
        <w:tabs>
          <w:tab w:val="left" w:pos="284"/>
        </w:tabs>
        <w:spacing w:after="0" w:line="240" w:lineRule="auto"/>
        <w:ind w:left="0" w:firstLine="567"/>
        <w:rPr>
          <w:color w:val="auto"/>
          <w:szCs w:val="24"/>
        </w:rPr>
      </w:pPr>
      <w:r w:rsidRPr="00C75648">
        <w:rPr>
          <w:color w:val="auto"/>
          <w:szCs w:val="24"/>
        </w:rPr>
        <w:t xml:space="preserve">imposibilitatea realizării scopului și obiectivelor pentru care a fost constituită, dacă în termen de 3 (trei) luni de la constatarea unui astfel de fapt nu se produce schimbarea acestui scop; </w:t>
      </w:r>
    </w:p>
    <w:p w:rsidR="000339BC" w:rsidRPr="00C75648" w:rsidRDefault="000339BC" w:rsidP="007A70DE">
      <w:pPr>
        <w:numPr>
          <w:ilvl w:val="0"/>
          <w:numId w:val="29"/>
        </w:numPr>
        <w:tabs>
          <w:tab w:val="left" w:pos="284"/>
        </w:tabs>
        <w:spacing w:after="0" w:line="240" w:lineRule="auto"/>
        <w:ind w:left="0" w:firstLine="567"/>
        <w:rPr>
          <w:color w:val="auto"/>
          <w:szCs w:val="24"/>
        </w:rPr>
      </w:pPr>
      <w:r w:rsidRPr="00C75648">
        <w:rPr>
          <w:color w:val="auto"/>
          <w:szCs w:val="24"/>
        </w:rPr>
        <w:t xml:space="preserve">imposibilitatea constituirii adunării generale sau a consiliului director în conformitate cu prezentul statut, dacă această situație durează mai mult de un an de la data la care adunarea generală sau, după caz, consiliul director trebuia să se constituie; </w:t>
      </w:r>
    </w:p>
    <w:p w:rsidR="000339BC" w:rsidRPr="00C75648" w:rsidRDefault="000339BC" w:rsidP="007A70DE">
      <w:pPr>
        <w:numPr>
          <w:ilvl w:val="0"/>
          <w:numId w:val="29"/>
        </w:numPr>
        <w:tabs>
          <w:tab w:val="left" w:pos="284"/>
        </w:tabs>
        <w:spacing w:after="0" w:line="240" w:lineRule="auto"/>
        <w:ind w:left="0" w:firstLine="567"/>
        <w:rPr>
          <w:color w:val="auto"/>
          <w:szCs w:val="24"/>
        </w:rPr>
      </w:pPr>
      <w:r w:rsidRPr="00C75648">
        <w:rPr>
          <w:color w:val="auto"/>
          <w:szCs w:val="24"/>
        </w:rPr>
        <w:t xml:space="preserve">reducerea numărului de asociați sub limita de 3, dacă acesta nu a fost completat în termenul legal prevăzut în acest scop. </w:t>
      </w:r>
    </w:p>
    <w:p w:rsidR="000339BC" w:rsidRPr="00C75648" w:rsidRDefault="000339BC" w:rsidP="007A70DE">
      <w:pPr>
        <w:tabs>
          <w:tab w:val="left" w:pos="284"/>
        </w:tabs>
        <w:spacing w:after="0" w:line="240" w:lineRule="auto"/>
        <w:ind w:left="0" w:firstLine="567"/>
        <w:rPr>
          <w:color w:val="auto"/>
          <w:szCs w:val="24"/>
        </w:rPr>
      </w:pPr>
      <w:r w:rsidRPr="00C75648">
        <w:rPr>
          <w:b/>
          <w:color w:val="auto"/>
          <w:szCs w:val="24"/>
        </w:rPr>
        <w:t xml:space="preserve">Art. 29. </w:t>
      </w:r>
      <w:r w:rsidRPr="00C75648">
        <w:rPr>
          <w:color w:val="auto"/>
          <w:szCs w:val="24"/>
        </w:rPr>
        <w:t xml:space="preserve">- Asociația se dizolvă prin hotărârea instanței judecătorești competente când: </w:t>
      </w:r>
    </w:p>
    <w:p w:rsidR="000339BC" w:rsidRPr="00C75648" w:rsidRDefault="000339BC" w:rsidP="007A70DE">
      <w:pPr>
        <w:numPr>
          <w:ilvl w:val="0"/>
          <w:numId w:val="30"/>
        </w:numPr>
        <w:tabs>
          <w:tab w:val="left" w:pos="284"/>
        </w:tabs>
        <w:spacing w:after="0" w:line="240" w:lineRule="auto"/>
        <w:ind w:left="0" w:firstLine="567"/>
        <w:rPr>
          <w:color w:val="auto"/>
          <w:szCs w:val="24"/>
        </w:rPr>
      </w:pPr>
      <w:r w:rsidRPr="00C75648">
        <w:rPr>
          <w:color w:val="auto"/>
          <w:szCs w:val="24"/>
        </w:rPr>
        <w:t xml:space="preserve">scopul sau activitatea sa a devenit ilicită sau contrară ordinii publice; </w:t>
      </w:r>
    </w:p>
    <w:p w:rsidR="000339BC" w:rsidRPr="00C75648" w:rsidRDefault="000339BC" w:rsidP="007A70DE">
      <w:pPr>
        <w:numPr>
          <w:ilvl w:val="0"/>
          <w:numId w:val="30"/>
        </w:numPr>
        <w:tabs>
          <w:tab w:val="left" w:pos="284"/>
        </w:tabs>
        <w:spacing w:after="0" w:line="240" w:lineRule="auto"/>
        <w:ind w:left="0" w:firstLine="567"/>
        <w:rPr>
          <w:color w:val="auto"/>
          <w:szCs w:val="24"/>
        </w:rPr>
      </w:pPr>
      <w:r w:rsidRPr="00C75648">
        <w:rPr>
          <w:color w:val="auto"/>
          <w:szCs w:val="24"/>
        </w:rPr>
        <w:t xml:space="preserve">realizarea scopului său este urmărită prin mijloace ilicite sau contrare ordinii publice; </w:t>
      </w:r>
    </w:p>
    <w:p w:rsidR="000339BC" w:rsidRPr="00C75648" w:rsidRDefault="000339BC" w:rsidP="007A70DE">
      <w:pPr>
        <w:numPr>
          <w:ilvl w:val="0"/>
          <w:numId w:val="30"/>
        </w:numPr>
        <w:tabs>
          <w:tab w:val="left" w:pos="284"/>
        </w:tabs>
        <w:spacing w:after="0" w:line="240" w:lineRule="auto"/>
        <w:ind w:left="0" w:firstLine="567"/>
        <w:rPr>
          <w:color w:val="auto"/>
          <w:szCs w:val="24"/>
        </w:rPr>
      </w:pPr>
      <w:r w:rsidRPr="00C75648">
        <w:rPr>
          <w:color w:val="auto"/>
          <w:szCs w:val="24"/>
        </w:rPr>
        <w:t xml:space="preserve">asociația urmărește un alt scop decât cel pentru care s-a constituit; </w:t>
      </w:r>
    </w:p>
    <w:p w:rsidR="000339BC" w:rsidRPr="00C75648" w:rsidRDefault="000339BC" w:rsidP="007A70DE">
      <w:pPr>
        <w:numPr>
          <w:ilvl w:val="0"/>
          <w:numId w:val="30"/>
        </w:numPr>
        <w:tabs>
          <w:tab w:val="left" w:pos="284"/>
        </w:tabs>
        <w:spacing w:after="0" w:line="240" w:lineRule="auto"/>
        <w:ind w:left="0" w:firstLine="567"/>
        <w:rPr>
          <w:color w:val="auto"/>
          <w:szCs w:val="24"/>
        </w:rPr>
      </w:pPr>
      <w:r w:rsidRPr="00C75648">
        <w:rPr>
          <w:color w:val="auto"/>
          <w:szCs w:val="24"/>
        </w:rPr>
        <w:t xml:space="preserve">asociația a devenit insolvabilă. </w:t>
      </w:r>
    </w:p>
    <w:p w:rsidR="000339BC" w:rsidRPr="00C75648" w:rsidRDefault="000339BC" w:rsidP="007A70DE">
      <w:pPr>
        <w:tabs>
          <w:tab w:val="left" w:pos="284"/>
        </w:tabs>
        <w:spacing w:after="0" w:line="240" w:lineRule="auto"/>
        <w:ind w:left="0" w:firstLine="567"/>
        <w:rPr>
          <w:color w:val="auto"/>
          <w:szCs w:val="24"/>
        </w:rPr>
      </w:pPr>
      <w:hyperlink r:id="rId51">
        <w:r w:rsidRPr="00C75648">
          <w:rPr>
            <w:b/>
            <w:color w:val="auto"/>
            <w:szCs w:val="24"/>
          </w:rPr>
          <w:t>Art. 30.</w:t>
        </w:r>
      </w:hyperlink>
      <w:r w:rsidRPr="00C75648">
        <w:rPr>
          <w:color w:val="auto"/>
        </w:rPr>
        <w:t xml:space="preserve"> </w:t>
      </w:r>
      <w:r>
        <w:rPr>
          <w:color w:val="auto"/>
        </w:rPr>
        <w:t xml:space="preserve">- </w:t>
      </w:r>
      <w:hyperlink r:id="rId52">
        <w:r w:rsidRPr="00C75648">
          <w:rPr>
            <w:color w:val="auto"/>
            <w:szCs w:val="24"/>
          </w:rPr>
          <w:t>(</w:t>
        </w:r>
      </w:hyperlink>
      <w:r>
        <w:rPr>
          <w:color w:val="auto"/>
          <w:szCs w:val="24"/>
        </w:rPr>
        <w:t xml:space="preserve">1) </w:t>
      </w:r>
      <w:r w:rsidRPr="00C75648">
        <w:rPr>
          <w:color w:val="auto"/>
          <w:szCs w:val="24"/>
        </w:rPr>
        <w:t xml:space="preserve">Lichidarea Asociației se va face în condițiile prevăzute de legislația privind asociațiile. </w:t>
      </w:r>
    </w:p>
    <w:p w:rsidR="000339BC" w:rsidRPr="00C75648" w:rsidRDefault="000339BC" w:rsidP="007A70DE">
      <w:pPr>
        <w:tabs>
          <w:tab w:val="left" w:pos="284"/>
        </w:tabs>
        <w:spacing w:after="0" w:line="240" w:lineRule="auto"/>
        <w:ind w:left="0" w:firstLine="567"/>
        <w:rPr>
          <w:color w:val="auto"/>
          <w:szCs w:val="24"/>
        </w:rPr>
      </w:pPr>
      <w:r w:rsidRPr="00C75648">
        <w:rPr>
          <w:color w:val="auto"/>
          <w:szCs w:val="24"/>
        </w:rPr>
        <w:t xml:space="preserve">(2) Bunurile Asociației rămase în urma lichidării vor fi transmise către persoane juridice de drept privat sau de drept public cu scop identic sau asemănător, conform hotărârii adunării generale sau a instanței judecătorești competente. </w:t>
      </w:r>
    </w:p>
    <w:p w:rsidR="000339BC" w:rsidRPr="00C75648" w:rsidRDefault="000339BC" w:rsidP="007A70DE">
      <w:pPr>
        <w:tabs>
          <w:tab w:val="left" w:pos="284"/>
        </w:tabs>
        <w:spacing w:after="0" w:line="240" w:lineRule="auto"/>
        <w:ind w:left="0" w:firstLine="567"/>
        <w:rPr>
          <w:color w:val="auto"/>
          <w:szCs w:val="24"/>
        </w:rPr>
      </w:pPr>
      <w:hyperlink r:id="rId53">
        <w:r w:rsidRPr="00C75648">
          <w:rPr>
            <w:b/>
            <w:color w:val="auto"/>
            <w:szCs w:val="24"/>
          </w:rPr>
          <w:t>Art. 31.</w:t>
        </w:r>
      </w:hyperlink>
      <w:r w:rsidRPr="00C75648">
        <w:rPr>
          <w:color w:val="auto"/>
        </w:rPr>
        <w:t xml:space="preserve"> </w:t>
      </w:r>
      <w:r>
        <w:rPr>
          <w:color w:val="auto"/>
        </w:rPr>
        <w:t xml:space="preserve">- </w:t>
      </w:r>
      <w:hyperlink r:id="rId54">
        <w:r w:rsidRPr="00C75648">
          <w:rPr>
            <w:color w:val="auto"/>
            <w:szCs w:val="24"/>
          </w:rPr>
          <w:t>(</w:t>
        </w:r>
      </w:hyperlink>
      <w:r>
        <w:rPr>
          <w:color w:val="auto"/>
          <w:szCs w:val="24"/>
        </w:rPr>
        <w:t xml:space="preserve">1) </w:t>
      </w:r>
      <w:r w:rsidRPr="00C75648">
        <w:rPr>
          <w:color w:val="auto"/>
          <w:szCs w:val="24"/>
        </w:rPr>
        <w:t xml:space="preserve">După terminarea lichidării, lichidatorii trebuie să ceară radierea Asociației din Registrul asociațiilor și fundațiilor. </w:t>
      </w:r>
    </w:p>
    <w:p w:rsidR="000339BC" w:rsidRDefault="000339BC" w:rsidP="007A70DE">
      <w:pPr>
        <w:tabs>
          <w:tab w:val="left" w:pos="284"/>
        </w:tabs>
        <w:spacing w:after="0" w:line="240" w:lineRule="auto"/>
        <w:ind w:left="0" w:firstLine="567"/>
        <w:rPr>
          <w:color w:val="auto"/>
          <w:szCs w:val="24"/>
        </w:rPr>
      </w:pPr>
      <w:r w:rsidRPr="00C75648">
        <w:rPr>
          <w:color w:val="auto"/>
          <w:szCs w:val="24"/>
        </w:rPr>
        <w:t xml:space="preserve">(2) Asociația își încetează existența la data radierii ei din Registrul asociațiilor și fundațiilor. </w:t>
      </w:r>
    </w:p>
    <w:p w:rsidR="000339BC" w:rsidRPr="00C75648" w:rsidRDefault="000339BC" w:rsidP="007A70DE">
      <w:pPr>
        <w:tabs>
          <w:tab w:val="left" w:pos="284"/>
        </w:tabs>
        <w:spacing w:after="0" w:line="240" w:lineRule="auto"/>
        <w:ind w:left="0" w:firstLine="567"/>
        <w:rPr>
          <w:color w:val="auto"/>
          <w:szCs w:val="24"/>
        </w:rPr>
      </w:pPr>
    </w:p>
    <w:p w:rsidR="000339BC" w:rsidRPr="00C75648" w:rsidRDefault="000339BC" w:rsidP="007A70DE">
      <w:pPr>
        <w:pStyle w:val="Heading1"/>
        <w:tabs>
          <w:tab w:val="left" w:pos="284"/>
        </w:tabs>
        <w:spacing w:after="0" w:line="240" w:lineRule="auto"/>
        <w:ind w:left="0" w:firstLine="567"/>
        <w:jc w:val="both"/>
        <w:rPr>
          <w:color w:val="auto"/>
          <w:szCs w:val="24"/>
        </w:rPr>
      </w:pPr>
      <w:r w:rsidRPr="00C75648">
        <w:rPr>
          <w:color w:val="auto"/>
          <w:szCs w:val="24"/>
        </w:rPr>
        <w:t>CAPITOLULVII – Dispoziţii finale</w:t>
      </w:r>
    </w:p>
    <w:p w:rsidR="000339BC" w:rsidRPr="00C75648" w:rsidRDefault="000339BC" w:rsidP="007A70DE">
      <w:pPr>
        <w:tabs>
          <w:tab w:val="left" w:pos="284"/>
        </w:tabs>
        <w:spacing w:after="0" w:line="240" w:lineRule="auto"/>
        <w:ind w:left="0" w:firstLine="567"/>
        <w:rPr>
          <w:color w:val="auto"/>
          <w:szCs w:val="24"/>
        </w:rPr>
      </w:pPr>
      <w:r w:rsidRPr="00C75648">
        <w:rPr>
          <w:b/>
          <w:color w:val="auto"/>
          <w:szCs w:val="24"/>
        </w:rPr>
        <w:t>Art. 32.</w:t>
      </w:r>
      <w:r>
        <w:rPr>
          <w:b/>
          <w:color w:val="auto"/>
          <w:szCs w:val="24"/>
        </w:rPr>
        <w:t xml:space="preserve"> -</w:t>
      </w:r>
      <w:r>
        <w:rPr>
          <w:color w:val="auto"/>
          <w:szCs w:val="24"/>
        </w:rPr>
        <w:t xml:space="preserve"> (1) </w:t>
      </w:r>
      <w:r w:rsidRPr="00C75648">
        <w:rPr>
          <w:color w:val="auto"/>
          <w:szCs w:val="24"/>
        </w:rPr>
        <w:t>Prezentul statut poate fi modificat doar prin acte adiționale, aprobate cu respectarea condițiilor de cvorum prevăzut la art. 20 alin. (3).</w:t>
      </w:r>
    </w:p>
    <w:p w:rsidR="000339BC" w:rsidRPr="00C75648" w:rsidRDefault="000339BC" w:rsidP="007A70DE">
      <w:pPr>
        <w:numPr>
          <w:ilvl w:val="0"/>
          <w:numId w:val="31"/>
        </w:numPr>
        <w:tabs>
          <w:tab w:val="left" w:pos="284"/>
        </w:tabs>
        <w:spacing w:after="0" w:line="240" w:lineRule="auto"/>
        <w:ind w:left="0" w:firstLine="567"/>
        <w:rPr>
          <w:color w:val="auto"/>
          <w:szCs w:val="24"/>
        </w:rPr>
      </w:pPr>
      <w:r w:rsidRPr="00C75648">
        <w:rPr>
          <w:color w:val="auto"/>
          <w:szCs w:val="24"/>
        </w:rPr>
        <w:t xml:space="preserve">Prezentul statut este guvernat de legea română. În situația în care intervin modificări ale legislației în domeniu, prezentul statut va fi modificat în conformitate cu noile prevederi. </w:t>
      </w:r>
    </w:p>
    <w:p w:rsidR="000339BC" w:rsidRPr="00C75648" w:rsidRDefault="000339BC" w:rsidP="007A70DE">
      <w:pPr>
        <w:numPr>
          <w:ilvl w:val="0"/>
          <w:numId w:val="31"/>
        </w:numPr>
        <w:tabs>
          <w:tab w:val="left" w:pos="284"/>
        </w:tabs>
        <w:spacing w:after="0" w:line="240" w:lineRule="auto"/>
        <w:ind w:left="0" w:firstLine="567"/>
        <w:rPr>
          <w:color w:val="auto"/>
          <w:szCs w:val="24"/>
        </w:rPr>
      </w:pPr>
      <w:r w:rsidRPr="00C75648">
        <w:rPr>
          <w:color w:val="auto"/>
          <w:szCs w:val="24"/>
        </w:rPr>
        <w:t xml:space="preserve">Toate disputele născute din sau în legătură cu acest statut, inclusiv orice problemă privind interpretarea, validitatea sau încetarea acestuia, care nu pot fi rezolvate pe cale amiabilă, vor fi deduse spre soluționare instanțelor judecătorești competente. </w:t>
      </w:r>
    </w:p>
    <w:p w:rsidR="000339BC" w:rsidRPr="00C75648" w:rsidRDefault="000339BC" w:rsidP="007A70DE">
      <w:pPr>
        <w:tabs>
          <w:tab w:val="left" w:pos="284"/>
        </w:tabs>
        <w:spacing w:after="0" w:line="240" w:lineRule="auto"/>
        <w:ind w:left="0" w:firstLine="567"/>
        <w:rPr>
          <w:color w:val="auto"/>
          <w:szCs w:val="24"/>
        </w:rPr>
      </w:pPr>
      <w:r w:rsidRPr="00C75648">
        <w:rPr>
          <w:color w:val="auto"/>
          <w:szCs w:val="24"/>
        </w:rPr>
        <w:t>Prezentul Statut a fost semnat în... (...) exemplare originale, astăzi, data autentificării sale.</w:t>
      </w:r>
    </w:p>
    <w:p w:rsidR="000339BC" w:rsidRPr="00C75648" w:rsidRDefault="000339BC" w:rsidP="007A70DE">
      <w:pPr>
        <w:tabs>
          <w:tab w:val="left" w:pos="284"/>
        </w:tabs>
        <w:spacing w:after="0" w:line="240" w:lineRule="auto"/>
        <w:ind w:left="0" w:firstLine="567"/>
        <w:rPr>
          <w:color w:val="auto"/>
          <w:szCs w:val="24"/>
        </w:rPr>
      </w:pPr>
    </w:p>
    <w:p w:rsidR="000339BC" w:rsidRPr="00C75648" w:rsidRDefault="000339BC" w:rsidP="007A70DE">
      <w:pPr>
        <w:tabs>
          <w:tab w:val="left" w:pos="284"/>
        </w:tabs>
        <w:spacing w:after="0" w:line="240" w:lineRule="auto"/>
        <w:ind w:left="0" w:firstLine="0"/>
        <w:rPr>
          <w:color w:val="auto"/>
          <w:szCs w:val="24"/>
        </w:rPr>
      </w:pPr>
      <w:r w:rsidRPr="00C75648">
        <w:rPr>
          <w:b/>
          <w:color w:val="auto"/>
          <w:szCs w:val="24"/>
        </w:rPr>
        <w:t>ASOCIA</w:t>
      </w:r>
      <w:r w:rsidRPr="002814BC">
        <w:rPr>
          <w:b/>
          <w:color w:val="auto"/>
          <w:szCs w:val="24"/>
        </w:rPr>
        <w:t>Ț</w:t>
      </w:r>
      <w:r w:rsidRPr="00C75648">
        <w:rPr>
          <w:b/>
          <w:color w:val="auto"/>
          <w:szCs w:val="24"/>
        </w:rPr>
        <w:t xml:space="preserve">II: </w:t>
      </w:r>
    </w:p>
    <w:p w:rsidR="000339BC" w:rsidRPr="00C75648" w:rsidRDefault="000339BC" w:rsidP="007A70DE">
      <w:pPr>
        <w:tabs>
          <w:tab w:val="left" w:pos="284"/>
        </w:tabs>
        <w:spacing w:after="0" w:line="240" w:lineRule="auto"/>
        <w:ind w:left="0" w:firstLine="0"/>
        <w:rPr>
          <w:color w:val="auto"/>
          <w:szCs w:val="24"/>
        </w:rPr>
      </w:pPr>
      <w:r w:rsidRPr="00C75648">
        <w:rPr>
          <w:color w:val="auto"/>
          <w:szCs w:val="24"/>
        </w:rPr>
        <w:t>Prin preşedintele Asociaţiei, în conformitate cu Hotărârea Adunării Generale a Asociaţiei nr........</w:t>
      </w:r>
    </w:p>
    <w:p w:rsidR="000339BC" w:rsidRPr="00C75648" w:rsidRDefault="000339BC" w:rsidP="007A70DE">
      <w:pPr>
        <w:tabs>
          <w:tab w:val="left" w:pos="284"/>
        </w:tabs>
        <w:spacing w:after="0" w:line="240" w:lineRule="auto"/>
        <w:ind w:left="0" w:firstLine="0"/>
        <w:rPr>
          <w:b/>
          <w:color w:val="auto"/>
          <w:szCs w:val="24"/>
        </w:rPr>
      </w:pPr>
      <w:r w:rsidRPr="00C75648">
        <w:rPr>
          <w:b/>
          <w:color w:val="auto"/>
          <w:szCs w:val="24"/>
          <w:lang w:val="hu-HU"/>
        </w:rPr>
        <w:t>Preşedinte</w:t>
      </w:r>
      <w:r w:rsidRPr="00C75648">
        <w:rPr>
          <w:b/>
          <w:color w:val="auto"/>
          <w:szCs w:val="24"/>
        </w:rPr>
        <w:t xml:space="preserve">, </w:t>
      </w:r>
    </w:p>
    <w:p w:rsidR="000339BC" w:rsidRPr="00C75648" w:rsidRDefault="000339BC" w:rsidP="007A70DE">
      <w:pPr>
        <w:tabs>
          <w:tab w:val="left" w:pos="284"/>
        </w:tabs>
        <w:spacing w:after="0" w:line="240" w:lineRule="auto"/>
        <w:ind w:left="0" w:firstLine="0"/>
        <w:rPr>
          <w:b/>
          <w:color w:val="auto"/>
          <w:szCs w:val="24"/>
        </w:rPr>
      </w:pPr>
      <w:r w:rsidRPr="00C75648">
        <w:rPr>
          <w:b/>
          <w:color w:val="auto"/>
          <w:szCs w:val="24"/>
        </w:rPr>
        <w:t>Jakab Istv</w:t>
      </w:r>
      <w:r w:rsidRPr="00C75648">
        <w:rPr>
          <w:b/>
          <w:color w:val="auto"/>
          <w:szCs w:val="24"/>
          <w:lang w:val="hu-HU"/>
        </w:rPr>
        <w:t>án-Barna</w:t>
      </w:r>
    </w:p>
    <w:sectPr w:rsidR="000339BC" w:rsidRPr="00C75648" w:rsidSect="006C3C43">
      <w:pgSz w:w="11907" w:h="16840" w:code="9"/>
      <w:pgMar w:top="1134" w:right="1134" w:bottom="1134" w:left="1418" w:header="709" w:footer="709"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E6914"/>
    <w:multiLevelType w:val="hybridMultilevel"/>
    <w:tmpl w:val="C3620094"/>
    <w:lvl w:ilvl="0" w:tplc="8D72D94C">
      <w:start w:val="1"/>
      <w:numFmt w:val="lowerLetter"/>
      <w:lvlText w:val="%1)"/>
      <w:lvlJc w:val="left"/>
      <w:pPr>
        <w:ind w:left="613"/>
      </w:pPr>
      <w:rPr>
        <w:rFonts w:ascii="Times New Roman" w:eastAsia="Times New Roman" w:hAnsi="Times New Roman" w:cs="Times New Roman"/>
        <w:b w:val="0"/>
        <w:i w:val="0"/>
        <w:strike w:val="0"/>
        <w:dstrike w:val="0"/>
        <w:color w:val="00000A"/>
        <w:sz w:val="24"/>
        <w:szCs w:val="24"/>
        <w:u w:val="none" w:color="000000"/>
        <w:vertAlign w:val="baseline"/>
      </w:rPr>
    </w:lvl>
    <w:lvl w:ilvl="1" w:tplc="B83EAFFA">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A5F66194">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FA809174">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866EC392">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34AC258A">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90C2F98C">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31D2B7D2">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74FED10A">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1">
    <w:nsid w:val="0477039A"/>
    <w:multiLevelType w:val="hybridMultilevel"/>
    <w:tmpl w:val="C44E88F2"/>
    <w:lvl w:ilvl="0" w:tplc="4D9E1EBE">
      <w:start w:val="1"/>
      <w:numFmt w:val="lowerLetter"/>
      <w:lvlText w:val="%1)"/>
      <w:lvlJc w:val="left"/>
      <w:pPr>
        <w:ind w:left="594"/>
      </w:pPr>
      <w:rPr>
        <w:rFonts w:ascii="Times New Roman" w:eastAsia="Times New Roman" w:hAnsi="Times New Roman" w:cs="Times New Roman"/>
        <w:b w:val="0"/>
        <w:i w:val="0"/>
        <w:strike w:val="0"/>
        <w:dstrike w:val="0"/>
        <w:color w:val="00000A"/>
        <w:sz w:val="24"/>
        <w:szCs w:val="24"/>
        <w:u w:val="none" w:color="000000"/>
        <w:vertAlign w:val="baseline"/>
      </w:rPr>
    </w:lvl>
    <w:lvl w:ilvl="1" w:tplc="E1007E76">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1368CC80">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EE62E062">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A1245992">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BFFA8E32">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A9803976">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ED7ADF04">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42D09A52">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2">
    <w:nsid w:val="07782B19"/>
    <w:multiLevelType w:val="hybridMultilevel"/>
    <w:tmpl w:val="2736A014"/>
    <w:lvl w:ilvl="0" w:tplc="B7B8BD9A">
      <w:start w:val="1"/>
      <w:numFmt w:val="decimal"/>
      <w:lvlText w:val="%1."/>
      <w:lvlJc w:val="left"/>
      <w:pPr>
        <w:ind w:left="623"/>
      </w:pPr>
      <w:rPr>
        <w:rFonts w:ascii="Times New Roman" w:eastAsia="Times New Roman" w:hAnsi="Times New Roman" w:cs="Times New Roman"/>
        <w:b w:val="0"/>
        <w:i w:val="0"/>
        <w:strike w:val="0"/>
        <w:dstrike w:val="0"/>
        <w:color w:val="00000A"/>
        <w:sz w:val="24"/>
        <w:szCs w:val="24"/>
        <w:u w:val="none" w:color="000000"/>
        <w:vertAlign w:val="baseline"/>
      </w:rPr>
    </w:lvl>
    <w:lvl w:ilvl="1" w:tplc="75280158">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DABE6448">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8F72A392">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BD4CA1AC">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C778CA62">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A14C4A7C">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0BCE3580">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EE5E0D0C">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3">
    <w:nsid w:val="0A395278"/>
    <w:multiLevelType w:val="hybridMultilevel"/>
    <w:tmpl w:val="B4E8D144"/>
    <w:lvl w:ilvl="0" w:tplc="98DEE662">
      <w:start w:val="1"/>
      <w:numFmt w:val="low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17E565FE"/>
    <w:multiLevelType w:val="hybridMultilevel"/>
    <w:tmpl w:val="11F8D590"/>
    <w:lvl w:ilvl="0" w:tplc="85F8EF08">
      <w:start w:val="2"/>
      <w:numFmt w:val="decimal"/>
      <w:lvlText w:val="(%1)"/>
      <w:lvlJc w:val="left"/>
      <w:pPr>
        <w:ind w:left="355"/>
      </w:pPr>
      <w:rPr>
        <w:rFonts w:ascii="Times New Roman" w:eastAsia="Times New Roman" w:hAnsi="Times New Roman" w:cs="Times New Roman"/>
        <w:b w:val="0"/>
        <w:i w:val="0"/>
        <w:strike w:val="0"/>
        <w:dstrike w:val="0"/>
        <w:color w:val="00000A"/>
        <w:sz w:val="24"/>
        <w:szCs w:val="24"/>
        <w:u w:val="none" w:color="000000"/>
        <w:vertAlign w:val="baseline"/>
      </w:rPr>
    </w:lvl>
    <w:lvl w:ilvl="1" w:tplc="AC085EF8">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E20C921C">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EA4620F2">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4C863E64">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E5186CE0">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4816E59A">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F480834A">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462EB8A8">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5">
    <w:nsid w:val="1A7B0547"/>
    <w:multiLevelType w:val="hybridMultilevel"/>
    <w:tmpl w:val="2A320AF8"/>
    <w:lvl w:ilvl="0" w:tplc="4036BA38">
      <w:start w:val="1"/>
      <w:numFmt w:val="lowerLetter"/>
      <w:lvlText w:val="%1)"/>
      <w:lvlJc w:val="left"/>
      <w:pPr>
        <w:ind w:left="609"/>
      </w:pPr>
      <w:rPr>
        <w:rFonts w:ascii="Times New Roman" w:eastAsia="Times New Roman" w:hAnsi="Times New Roman" w:cs="Times New Roman"/>
        <w:b w:val="0"/>
        <w:i w:val="0"/>
        <w:strike w:val="0"/>
        <w:dstrike w:val="0"/>
        <w:color w:val="00000A"/>
        <w:sz w:val="24"/>
        <w:szCs w:val="24"/>
        <w:u w:val="none" w:color="000000"/>
        <w:vertAlign w:val="baseline"/>
      </w:rPr>
    </w:lvl>
    <w:lvl w:ilvl="1" w:tplc="A246C2AE">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3C96B16A">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BFB0763E">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BA525E8A">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4446930A">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5D2A8B38">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78FCCB38">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B908DF72">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6">
    <w:nsid w:val="20F93885"/>
    <w:multiLevelType w:val="hybridMultilevel"/>
    <w:tmpl w:val="2D3815D8"/>
    <w:lvl w:ilvl="0" w:tplc="5DAE4E02">
      <w:start w:val="1"/>
      <w:numFmt w:val="lowerLetter"/>
      <w:lvlText w:val="%1)"/>
      <w:lvlJc w:val="left"/>
      <w:pPr>
        <w:ind w:left="609"/>
      </w:pPr>
      <w:rPr>
        <w:rFonts w:ascii="Times New Roman" w:eastAsia="Times New Roman" w:hAnsi="Times New Roman" w:cs="Times New Roman"/>
        <w:b w:val="0"/>
        <w:i w:val="0"/>
        <w:strike w:val="0"/>
        <w:dstrike w:val="0"/>
        <w:color w:val="00000A"/>
        <w:sz w:val="24"/>
        <w:szCs w:val="24"/>
        <w:u w:val="none" w:color="000000"/>
        <w:vertAlign w:val="baseline"/>
      </w:rPr>
    </w:lvl>
    <w:lvl w:ilvl="1" w:tplc="13225000">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65C000C2">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92DC6822">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514C69C2">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B588B49A">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2AA69D9A">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BEFAF972">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2C004610">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7">
    <w:nsid w:val="229C6E62"/>
    <w:multiLevelType w:val="hybridMultilevel"/>
    <w:tmpl w:val="E41E0A00"/>
    <w:lvl w:ilvl="0" w:tplc="FA727A06">
      <w:start w:val="1"/>
      <w:numFmt w:val="decimal"/>
      <w:lvlText w:val="%1."/>
      <w:lvlJc w:val="left"/>
      <w:pPr>
        <w:ind w:left="355"/>
      </w:pPr>
      <w:rPr>
        <w:rFonts w:ascii="Times New Roman" w:eastAsia="Times New Roman" w:hAnsi="Times New Roman" w:cs="Times New Roman"/>
        <w:b w:val="0"/>
        <w:i w:val="0"/>
        <w:strike w:val="0"/>
        <w:dstrike w:val="0"/>
        <w:color w:val="00000A"/>
        <w:sz w:val="24"/>
        <w:szCs w:val="24"/>
        <w:u w:val="none" w:color="000000"/>
        <w:vertAlign w:val="baseline"/>
      </w:rPr>
    </w:lvl>
    <w:lvl w:ilvl="1" w:tplc="98F6ACB8">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A9A6B774">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5AC6B114">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E1F883BC">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23B42784">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6CFA48E2">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5AF4BD72">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450C3B9E">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8">
    <w:nsid w:val="23A05C0F"/>
    <w:multiLevelType w:val="hybridMultilevel"/>
    <w:tmpl w:val="D0EA3BD8"/>
    <w:lvl w:ilvl="0" w:tplc="2B6C32F6">
      <w:start w:val="1"/>
      <w:numFmt w:val="lowerLetter"/>
      <w:lvlText w:val="%1)"/>
      <w:lvlJc w:val="left"/>
      <w:pPr>
        <w:ind w:left="355"/>
      </w:pPr>
      <w:rPr>
        <w:rFonts w:ascii="Times New Roman" w:eastAsia="Times New Roman" w:hAnsi="Times New Roman" w:cs="Times New Roman"/>
        <w:b w:val="0"/>
        <w:i w:val="0"/>
        <w:strike w:val="0"/>
        <w:dstrike w:val="0"/>
        <w:color w:val="00000A"/>
        <w:sz w:val="24"/>
        <w:szCs w:val="24"/>
        <w:u w:val="none" w:color="000000"/>
        <w:vertAlign w:val="baseline"/>
      </w:rPr>
    </w:lvl>
    <w:lvl w:ilvl="1" w:tplc="518E3AEC">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F462E982">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E076CB40">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EDB6097A">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F4D07FB8">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1BE0B7E0">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860037A2">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AE20A536">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9">
    <w:nsid w:val="23DC5546"/>
    <w:multiLevelType w:val="hybridMultilevel"/>
    <w:tmpl w:val="4DA2B0EA"/>
    <w:lvl w:ilvl="0" w:tplc="AAEEFC5E">
      <w:start w:val="1"/>
      <w:numFmt w:val="lowerLetter"/>
      <w:lvlText w:val="%1)"/>
      <w:lvlJc w:val="left"/>
      <w:pPr>
        <w:ind w:left="613"/>
      </w:pPr>
      <w:rPr>
        <w:rFonts w:ascii="Times New Roman" w:eastAsia="Times New Roman" w:hAnsi="Times New Roman" w:cs="Times New Roman"/>
        <w:b w:val="0"/>
        <w:i w:val="0"/>
        <w:strike w:val="0"/>
        <w:dstrike w:val="0"/>
        <w:color w:val="00000A"/>
        <w:sz w:val="24"/>
        <w:szCs w:val="24"/>
        <w:u w:val="none" w:color="000000"/>
        <w:vertAlign w:val="baseline"/>
      </w:rPr>
    </w:lvl>
    <w:lvl w:ilvl="1" w:tplc="52002AE6">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0BA2A0DC">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A3D0FEC6">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7786D78A">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6A640D84">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0270D6E4">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8CC6EE80">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49B8640E">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10">
    <w:nsid w:val="257077B2"/>
    <w:multiLevelType w:val="hybridMultilevel"/>
    <w:tmpl w:val="6CE2AE72"/>
    <w:lvl w:ilvl="0" w:tplc="C3BA34EE">
      <w:start w:val="7"/>
      <w:numFmt w:val="lowerLetter"/>
      <w:lvlText w:val="%1)"/>
      <w:lvlJc w:val="left"/>
      <w:pPr>
        <w:ind w:left="355"/>
      </w:pPr>
      <w:rPr>
        <w:rFonts w:ascii="Times New Roman" w:eastAsia="Times New Roman" w:hAnsi="Times New Roman" w:cs="Times New Roman"/>
        <w:b w:val="0"/>
        <w:i w:val="0"/>
        <w:strike w:val="0"/>
        <w:dstrike w:val="0"/>
        <w:color w:val="00000A"/>
        <w:sz w:val="24"/>
        <w:szCs w:val="24"/>
        <w:u w:val="none" w:color="000000"/>
        <w:vertAlign w:val="baseline"/>
      </w:rPr>
    </w:lvl>
    <w:lvl w:ilvl="1" w:tplc="DBBA2044">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10E43BB2">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809C77A0">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9A7E6A94">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3F4CBE60">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0BB458CA">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98A6B6FA">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13DC33B0">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11">
    <w:nsid w:val="25D044C2"/>
    <w:multiLevelType w:val="hybridMultilevel"/>
    <w:tmpl w:val="24F4F29E"/>
    <w:lvl w:ilvl="0" w:tplc="4A6C83A0">
      <w:start w:val="2"/>
      <w:numFmt w:val="lowerLetter"/>
      <w:lvlText w:val="%1)"/>
      <w:lvlJc w:val="left"/>
      <w:pPr>
        <w:ind w:left="604"/>
      </w:pPr>
      <w:rPr>
        <w:rFonts w:ascii="Times New Roman" w:eastAsia="Times New Roman" w:hAnsi="Times New Roman" w:cs="Times New Roman"/>
        <w:b w:val="0"/>
        <w:i w:val="0"/>
        <w:strike w:val="0"/>
        <w:dstrike w:val="0"/>
        <w:color w:val="00000A"/>
        <w:sz w:val="24"/>
        <w:szCs w:val="24"/>
        <w:u w:val="none" w:color="000000"/>
        <w:vertAlign w:val="baseline"/>
      </w:rPr>
    </w:lvl>
    <w:lvl w:ilvl="1" w:tplc="2E283A88">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DF5ECD9A">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2D347CBA">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821CCBF2">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84E6F3DE">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551C97D8">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9F481FAC">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665E8F52">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12">
    <w:nsid w:val="285C0F38"/>
    <w:multiLevelType w:val="hybridMultilevel"/>
    <w:tmpl w:val="35265526"/>
    <w:lvl w:ilvl="0" w:tplc="217E3FBA">
      <w:start w:val="1"/>
      <w:numFmt w:val="lowerLetter"/>
      <w:lvlText w:val="%1)"/>
      <w:lvlJc w:val="left"/>
      <w:pPr>
        <w:ind w:left="604"/>
      </w:pPr>
      <w:rPr>
        <w:rFonts w:ascii="Times New Roman" w:eastAsia="Times New Roman" w:hAnsi="Times New Roman" w:cs="Times New Roman"/>
        <w:b w:val="0"/>
        <w:i w:val="0"/>
        <w:strike w:val="0"/>
        <w:dstrike w:val="0"/>
        <w:color w:val="00000A"/>
        <w:sz w:val="24"/>
        <w:szCs w:val="24"/>
        <w:u w:val="none" w:color="000000"/>
        <w:vertAlign w:val="baseline"/>
      </w:rPr>
    </w:lvl>
    <w:lvl w:ilvl="1" w:tplc="1C30CB80">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9EAA78D2">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8A28C278">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FA9A7624">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BEDEC34A">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A94A2038">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720E27E2">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64A45898">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13">
    <w:nsid w:val="2A6B0CD1"/>
    <w:multiLevelType w:val="hybridMultilevel"/>
    <w:tmpl w:val="C9185AFE"/>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2D5E2961"/>
    <w:multiLevelType w:val="hybridMultilevel"/>
    <w:tmpl w:val="4448123E"/>
    <w:lvl w:ilvl="0" w:tplc="2E68A51C">
      <w:start w:val="2"/>
      <w:numFmt w:val="decimal"/>
      <w:lvlText w:val="(%1)"/>
      <w:lvlJc w:val="left"/>
      <w:pPr>
        <w:ind w:left="355"/>
      </w:pPr>
      <w:rPr>
        <w:rFonts w:ascii="Times New Roman" w:eastAsia="Times New Roman" w:hAnsi="Times New Roman" w:cs="Times New Roman"/>
        <w:b w:val="0"/>
        <w:i w:val="0"/>
        <w:strike w:val="0"/>
        <w:dstrike w:val="0"/>
        <w:color w:val="00000A"/>
        <w:sz w:val="24"/>
        <w:szCs w:val="24"/>
        <w:u w:val="none" w:color="000000"/>
        <w:vertAlign w:val="baseline"/>
      </w:rPr>
    </w:lvl>
    <w:lvl w:ilvl="1" w:tplc="BA12CAFE">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F3084556">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5BA06228">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0810ABDE">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F3B06156">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A16A0C22">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C5E2F56E">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06926104">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15">
    <w:nsid w:val="31787DEF"/>
    <w:multiLevelType w:val="hybridMultilevel"/>
    <w:tmpl w:val="FCA865FC"/>
    <w:lvl w:ilvl="0" w:tplc="FB56CD26">
      <w:start w:val="2"/>
      <w:numFmt w:val="decimal"/>
      <w:lvlText w:val="(%1)"/>
      <w:lvlJc w:val="left"/>
      <w:pPr>
        <w:ind w:left="690"/>
      </w:pPr>
      <w:rPr>
        <w:rFonts w:ascii="Times New Roman" w:eastAsia="Times New Roman" w:hAnsi="Times New Roman" w:cs="Times New Roman"/>
        <w:b w:val="0"/>
        <w:i w:val="0"/>
        <w:strike w:val="0"/>
        <w:dstrike w:val="0"/>
        <w:color w:val="00000A"/>
        <w:sz w:val="24"/>
        <w:szCs w:val="24"/>
        <w:u w:val="none" w:color="000000"/>
        <w:vertAlign w:val="baseline"/>
      </w:rPr>
    </w:lvl>
    <w:lvl w:ilvl="1" w:tplc="D77A030A">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E4344682">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7908886E">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7C4628EE">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B5A2A59C">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EE5A9610">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939A2294">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E0D4E43C">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16">
    <w:nsid w:val="31CD54A8"/>
    <w:multiLevelType w:val="hybridMultilevel"/>
    <w:tmpl w:val="5DC6FD86"/>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35AB0D9E"/>
    <w:multiLevelType w:val="hybridMultilevel"/>
    <w:tmpl w:val="80325EEC"/>
    <w:lvl w:ilvl="0" w:tplc="FCA4DBB6">
      <w:start w:val="1"/>
      <w:numFmt w:val="upperLetter"/>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8">
    <w:nsid w:val="3EFD2949"/>
    <w:multiLevelType w:val="hybridMultilevel"/>
    <w:tmpl w:val="0B620250"/>
    <w:lvl w:ilvl="0" w:tplc="FF945784">
      <w:start w:val="1"/>
      <w:numFmt w:val="bullet"/>
      <w:lvlText w:val="-"/>
      <w:lvlJc w:val="left"/>
      <w:pPr>
        <w:ind w:left="144"/>
      </w:pPr>
      <w:rPr>
        <w:rFonts w:ascii="Times New Roman" w:eastAsia="Times New Roman" w:hAnsi="Times New Roman"/>
        <w:b w:val="0"/>
        <w:i w:val="0"/>
        <w:strike w:val="0"/>
        <w:dstrike w:val="0"/>
        <w:color w:val="000000"/>
        <w:sz w:val="24"/>
        <w:u w:val="none" w:color="000000"/>
        <w:vertAlign w:val="baseline"/>
      </w:rPr>
    </w:lvl>
    <w:lvl w:ilvl="1" w:tplc="EF8EBB1E">
      <w:start w:val="1"/>
      <w:numFmt w:val="bullet"/>
      <w:lvlText w:val="o"/>
      <w:lvlJc w:val="left"/>
      <w:pPr>
        <w:ind w:left="1080"/>
      </w:pPr>
      <w:rPr>
        <w:rFonts w:ascii="Times New Roman" w:eastAsia="Times New Roman" w:hAnsi="Times New Roman"/>
        <w:b w:val="0"/>
        <w:i w:val="0"/>
        <w:strike w:val="0"/>
        <w:dstrike w:val="0"/>
        <w:color w:val="000000"/>
        <w:sz w:val="24"/>
        <w:u w:val="none" w:color="000000"/>
        <w:vertAlign w:val="baseline"/>
      </w:rPr>
    </w:lvl>
    <w:lvl w:ilvl="2" w:tplc="F0988F9A">
      <w:start w:val="1"/>
      <w:numFmt w:val="bullet"/>
      <w:lvlText w:val="▪"/>
      <w:lvlJc w:val="left"/>
      <w:pPr>
        <w:ind w:left="1800"/>
      </w:pPr>
      <w:rPr>
        <w:rFonts w:ascii="Times New Roman" w:eastAsia="Times New Roman" w:hAnsi="Times New Roman"/>
        <w:b w:val="0"/>
        <w:i w:val="0"/>
        <w:strike w:val="0"/>
        <w:dstrike w:val="0"/>
        <w:color w:val="000000"/>
        <w:sz w:val="24"/>
        <w:u w:val="none" w:color="000000"/>
        <w:vertAlign w:val="baseline"/>
      </w:rPr>
    </w:lvl>
    <w:lvl w:ilvl="3" w:tplc="9C76097C">
      <w:start w:val="1"/>
      <w:numFmt w:val="bullet"/>
      <w:lvlText w:val="•"/>
      <w:lvlJc w:val="left"/>
      <w:pPr>
        <w:ind w:left="2520"/>
      </w:pPr>
      <w:rPr>
        <w:rFonts w:ascii="Times New Roman" w:eastAsia="Times New Roman" w:hAnsi="Times New Roman"/>
        <w:b w:val="0"/>
        <w:i w:val="0"/>
        <w:strike w:val="0"/>
        <w:dstrike w:val="0"/>
        <w:color w:val="000000"/>
        <w:sz w:val="24"/>
        <w:u w:val="none" w:color="000000"/>
        <w:vertAlign w:val="baseline"/>
      </w:rPr>
    </w:lvl>
    <w:lvl w:ilvl="4" w:tplc="28C68EDC">
      <w:start w:val="1"/>
      <w:numFmt w:val="bullet"/>
      <w:lvlText w:val="o"/>
      <w:lvlJc w:val="left"/>
      <w:pPr>
        <w:ind w:left="3240"/>
      </w:pPr>
      <w:rPr>
        <w:rFonts w:ascii="Times New Roman" w:eastAsia="Times New Roman" w:hAnsi="Times New Roman"/>
        <w:b w:val="0"/>
        <w:i w:val="0"/>
        <w:strike w:val="0"/>
        <w:dstrike w:val="0"/>
        <w:color w:val="000000"/>
        <w:sz w:val="24"/>
        <w:u w:val="none" w:color="000000"/>
        <w:vertAlign w:val="baseline"/>
      </w:rPr>
    </w:lvl>
    <w:lvl w:ilvl="5" w:tplc="1FDC9D84">
      <w:start w:val="1"/>
      <w:numFmt w:val="bullet"/>
      <w:lvlText w:val="▪"/>
      <w:lvlJc w:val="left"/>
      <w:pPr>
        <w:ind w:left="3960"/>
      </w:pPr>
      <w:rPr>
        <w:rFonts w:ascii="Times New Roman" w:eastAsia="Times New Roman" w:hAnsi="Times New Roman"/>
        <w:b w:val="0"/>
        <w:i w:val="0"/>
        <w:strike w:val="0"/>
        <w:dstrike w:val="0"/>
        <w:color w:val="000000"/>
        <w:sz w:val="24"/>
        <w:u w:val="none" w:color="000000"/>
        <w:vertAlign w:val="baseline"/>
      </w:rPr>
    </w:lvl>
    <w:lvl w:ilvl="6" w:tplc="569CF3D4">
      <w:start w:val="1"/>
      <w:numFmt w:val="bullet"/>
      <w:lvlText w:val="•"/>
      <w:lvlJc w:val="left"/>
      <w:pPr>
        <w:ind w:left="4680"/>
      </w:pPr>
      <w:rPr>
        <w:rFonts w:ascii="Times New Roman" w:eastAsia="Times New Roman" w:hAnsi="Times New Roman"/>
        <w:b w:val="0"/>
        <w:i w:val="0"/>
        <w:strike w:val="0"/>
        <w:dstrike w:val="0"/>
        <w:color w:val="000000"/>
        <w:sz w:val="24"/>
        <w:u w:val="none" w:color="000000"/>
        <w:vertAlign w:val="baseline"/>
      </w:rPr>
    </w:lvl>
    <w:lvl w:ilvl="7" w:tplc="A9FA7730">
      <w:start w:val="1"/>
      <w:numFmt w:val="bullet"/>
      <w:lvlText w:val="o"/>
      <w:lvlJc w:val="left"/>
      <w:pPr>
        <w:ind w:left="5400"/>
      </w:pPr>
      <w:rPr>
        <w:rFonts w:ascii="Times New Roman" w:eastAsia="Times New Roman" w:hAnsi="Times New Roman"/>
        <w:b w:val="0"/>
        <w:i w:val="0"/>
        <w:strike w:val="0"/>
        <w:dstrike w:val="0"/>
        <w:color w:val="000000"/>
        <w:sz w:val="24"/>
        <w:u w:val="none" w:color="000000"/>
        <w:vertAlign w:val="baseline"/>
      </w:rPr>
    </w:lvl>
    <w:lvl w:ilvl="8" w:tplc="EBACB13A">
      <w:start w:val="1"/>
      <w:numFmt w:val="bullet"/>
      <w:lvlText w:val="▪"/>
      <w:lvlJc w:val="left"/>
      <w:pPr>
        <w:ind w:left="6120"/>
      </w:pPr>
      <w:rPr>
        <w:rFonts w:ascii="Times New Roman" w:eastAsia="Times New Roman" w:hAnsi="Times New Roman"/>
        <w:b w:val="0"/>
        <w:i w:val="0"/>
        <w:strike w:val="0"/>
        <w:dstrike w:val="0"/>
        <w:color w:val="000000"/>
        <w:sz w:val="24"/>
        <w:u w:val="none" w:color="000000"/>
        <w:vertAlign w:val="baseline"/>
      </w:rPr>
    </w:lvl>
  </w:abstractNum>
  <w:abstractNum w:abstractNumId="19">
    <w:nsid w:val="4453544D"/>
    <w:multiLevelType w:val="hybridMultilevel"/>
    <w:tmpl w:val="9FBED31C"/>
    <w:lvl w:ilvl="0" w:tplc="84DA0BEA">
      <w:start w:val="1"/>
      <w:numFmt w:val="lowerLetter"/>
      <w:lvlText w:val="%1)"/>
      <w:lvlJc w:val="left"/>
      <w:pPr>
        <w:ind w:left="618"/>
      </w:pPr>
      <w:rPr>
        <w:rFonts w:ascii="Times New Roman" w:eastAsia="Times New Roman" w:hAnsi="Times New Roman" w:cs="Times New Roman"/>
        <w:b w:val="0"/>
        <w:i w:val="0"/>
        <w:strike w:val="0"/>
        <w:dstrike w:val="0"/>
        <w:color w:val="00000A"/>
        <w:sz w:val="24"/>
        <w:szCs w:val="24"/>
        <w:u w:val="none" w:color="000000"/>
        <w:vertAlign w:val="baseline"/>
      </w:rPr>
    </w:lvl>
    <w:lvl w:ilvl="1" w:tplc="95185B6E">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0E1E0612">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237814B4">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A664E252">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EA88F5C0">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4E823CFE">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3CCA7170">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3B0214CA">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20">
    <w:nsid w:val="455B698B"/>
    <w:multiLevelType w:val="hybridMultilevel"/>
    <w:tmpl w:val="712C48DE"/>
    <w:lvl w:ilvl="0" w:tplc="EE583A22">
      <w:start w:val="2"/>
      <w:numFmt w:val="decimal"/>
      <w:lvlText w:val="(%1)"/>
      <w:lvlJc w:val="left"/>
      <w:pPr>
        <w:ind w:left="690"/>
      </w:pPr>
      <w:rPr>
        <w:rFonts w:ascii="Times New Roman" w:eastAsia="Times New Roman" w:hAnsi="Times New Roman" w:cs="Times New Roman"/>
        <w:b w:val="0"/>
        <w:i w:val="0"/>
        <w:strike w:val="0"/>
        <w:dstrike w:val="0"/>
        <w:color w:val="00000A"/>
        <w:sz w:val="24"/>
        <w:szCs w:val="24"/>
        <w:u w:val="none" w:color="000000"/>
        <w:vertAlign w:val="baseline"/>
      </w:rPr>
    </w:lvl>
    <w:lvl w:ilvl="1" w:tplc="7E76E102">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9426EF84">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3E5A7D20">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93245A4C">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8004841A">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70C0EF7C">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0838AB82">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080046B0">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21">
    <w:nsid w:val="47526A30"/>
    <w:multiLevelType w:val="hybridMultilevel"/>
    <w:tmpl w:val="0368FF00"/>
    <w:lvl w:ilvl="0" w:tplc="3F306DC4">
      <w:start w:val="2"/>
      <w:numFmt w:val="decimal"/>
      <w:lvlText w:val="(%1)"/>
      <w:lvlJc w:val="left"/>
      <w:pPr>
        <w:ind w:left="355"/>
      </w:pPr>
      <w:rPr>
        <w:rFonts w:ascii="Times New Roman" w:eastAsia="Times New Roman" w:hAnsi="Times New Roman" w:cs="Times New Roman"/>
        <w:b w:val="0"/>
        <w:i w:val="0"/>
        <w:strike w:val="0"/>
        <w:dstrike w:val="0"/>
        <w:color w:val="00000A"/>
        <w:sz w:val="24"/>
        <w:szCs w:val="24"/>
        <w:u w:val="none" w:color="000000"/>
        <w:vertAlign w:val="baseline"/>
      </w:rPr>
    </w:lvl>
    <w:lvl w:ilvl="1" w:tplc="778CA1D6">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16EA5C58">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2918CA74">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7646E702">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B3E4C1D4">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9D8E0020">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288CE864">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E9ACF982">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22">
    <w:nsid w:val="4795713B"/>
    <w:multiLevelType w:val="hybridMultilevel"/>
    <w:tmpl w:val="6B74A4EA"/>
    <w:lvl w:ilvl="0" w:tplc="47A4BB3E">
      <w:start w:val="1"/>
      <w:numFmt w:val="decimal"/>
      <w:lvlText w:val="%1."/>
      <w:lvlJc w:val="left"/>
      <w:pPr>
        <w:ind w:left="589"/>
      </w:pPr>
      <w:rPr>
        <w:rFonts w:ascii="Times New Roman" w:eastAsia="Times New Roman" w:hAnsi="Times New Roman" w:cs="Times New Roman"/>
        <w:b w:val="0"/>
        <w:i w:val="0"/>
        <w:strike w:val="0"/>
        <w:dstrike w:val="0"/>
        <w:color w:val="00000A"/>
        <w:sz w:val="24"/>
        <w:szCs w:val="24"/>
        <w:u w:val="none" w:color="000000"/>
        <w:vertAlign w:val="baseline"/>
      </w:rPr>
    </w:lvl>
    <w:lvl w:ilvl="1" w:tplc="D6AE5674">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2AE27316">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98185028">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8D64B302">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C7D4A7DA">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BF56FA04">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09C2DCD2">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21064486">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23">
    <w:nsid w:val="4BA66F74"/>
    <w:multiLevelType w:val="hybridMultilevel"/>
    <w:tmpl w:val="0E5A06EA"/>
    <w:lvl w:ilvl="0" w:tplc="9064EAC8">
      <w:start w:val="1"/>
      <w:numFmt w:val="decimal"/>
      <w:lvlText w:val="%1."/>
      <w:lvlJc w:val="left"/>
      <w:pPr>
        <w:ind w:left="355"/>
      </w:pPr>
      <w:rPr>
        <w:rFonts w:ascii="Times New Roman" w:eastAsia="Times New Roman" w:hAnsi="Times New Roman" w:cs="Times New Roman"/>
        <w:b w:val="0"/>
        <w:i w:val="0"/>
        <w:strike w:val="0"/>
        <w:dstrike w:val="0"/>
        <w:color w:val="00000A"/>
        <w:sz w:val="24"/>
        <w:szCs w:val="24"/>
        <w:u w:val="none" w:color="000000"/>
        <w:vertAlign w:val="baseline"/>
      </w:rPr>
    </w:lvl>
    <w:lvl w:ilvl="1" w:tplc="A11EA272">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6DF497F2">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CB889A82">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F86A87B8">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1DD838A6">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99ACC86A">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25AC8E84">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C5A857FE">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24">
    <w:nsid w:val="4D916EAC"/>
    <w:multiLevelType w:val="hybridMultilevel"/>
    <w:tmpl w:val="2D4642EE"/>
    <w:lvl w:ilvl="0" w:tplc="20746CCE">
      <w:start w:val="2"/>
      <w:numFmt w:val="decimal"/>
      <w:lvlText w:val="(%1)"/>
      <w:lvlJc w:val="left"/>
      <w:pPr>
        <w:ind w:left="355"/>
      </w:pPr>
      <w:rPr>
        <w:rFonts w:ascii="Times New Roman" w:eastAsia="Times New Roman" w:hAnsi="Times New Roman" w:cs="Times New Roman"/>
        <w:b w:val="0"/>
        <w:i w:val="0"/>
        <w:strike w:val="0"/>
        <w:dstrike w:val="0"/>
        <w:color w:val="00000A"/>
        <w:sz w:val="24"/>
        <w:szCs w:val="24"/>
        <w:u w:val="none" w:color="000000"/>
        <w:vertAlign w:val="baseline"/>
      </w:rPr>
    </w:lvl>
    <w:lvl w:ilvl="1" w:tplc="A1966B20">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26141F44">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B922BC1E">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78B2C97C">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2F7C1E8A">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148804CA">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09DA684E">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D63A21B0">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25">
    <w:nsid w:val="50FE59F3"/>
    <w:multiLevelType w:val="hybridMultilevel"/>
    <w:tmpl w:val="1EBC8F3A"/>
    <w:lvl w:ilvl="0" w:tplc="06AC7666">
      <w:start w:val="1"/>
      <w:numFmt w:val="lowerRoman"/>
      <w:lvlText w:val="(%1)"/>
      <w:lvlJc w:val="left"/>
      <w:pPr>
        <w:ind w:left="762"/>
      </w:pPr>
      <w:rPr>
        <w:rFonts w:ascii="Times New Roman" w:eastAsia="Times New Roman" w:hAnsi="Times New Roman" w:cs="Times New Roman"/>
        <w:b w:val="0"/>
        <w:i w:val="0"/>
        <w:strike w:val="0"/>
        <w:dstrike w:val="0"/>
        <w:color w:val="00000A"/>
        <w:sz w:val="24"/>
        <w:szCs w:val="24"/>
        <w:u w:val="none" w:color="000000"/>
        <w:vertAlign w:val="baseline"/>
      </w:rPr>
    </w:lvl>
    <w:lvl w:ilvl="1" w:tplc="8484255E">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E5127050">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14429CBA">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122458AC">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1752E808">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00F2B892">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415E0D34">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C36E0EF0">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26">
    <w:nsid w:val="5ADE3E60"/>
    <w:multiLevelType w:val="hybridMultilevel"/>
    <w:tmpl w:val="32E86296"/>
    <w:lvl w:ilvl="0" w:tplc="84622B42">
      <w:start w:val="2"/>
      <w:numFmt w:val="decimal"/>
      <w:lvlText w:val="(%1)"/>
      <w:lvlJc w:val="left"/>
      <w:pPr>
        <w:ind w:left="355"/>
      </w:pPr>
      <w:rPr>
        <w:rFonts w:ascii="Times New Roman" w:eastAsia="Times New Roman" w:hAnsi="Times New Roman" w:cs="Times New Roman"/>
        <w:b w:val="0"/>
        <w:i w:val="0"/>
        <w:strike w:val="0"/>
        <w:dstrike w:val="0"/>
        <w:color w:val="00000A"/>
        <w:sz w:val="24"/>
        <w:szCs w:val="24"/>
        <w:u w:val="none" w:color="000000"/>
        <w:vertAlign w:val="baseline"/>
      </w:rPr>
    </w:lvl>
    <w:lvl w:ilvl="1" w:tplc="F994421A">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3666376E">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E3A48C74">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DC2E8AD8">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035E71D2">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1B5E4916">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591CFEBA">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E3304BE6">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27">
    <w:nsid w:val="5BDE297E"/>
    <w:multiLevelType w:val="hybridMultilevel"/>
    <w:tmpl w:val="20E2D590"/>
    <w:lvl w:ilvl="0" w:tplc="B8202C00">
      <w:start w:val="7"/>
      <w:numFmt w:val="lowerLetter"/>
      <w:lvlText w:val="%1)"/>
      <w:lvlJc w:val="left"/>
      <w:pPr>
        <w:ind w:left="609"/>
      </w:pPr>
      <w:rPr>
        <w:rFonts w:ascii="Times New Roman" w:eastAsia="Times New Roman" w:hAnsi="Times New Roman" w:cs="Times New Roman"/>
        <w:b w:val="0"/>
        <w:i w:val="0"/>
        <w:strike w:val="0"/>
        <w:dstrike w:val="0"/>
        <w:color w:val="00000A"/>
        <w:sz w:val="24"/>
        <w:szCs w:val="24"/>
        <w:u w:val="none" w:color="000000"/>
        <w:vertAlign w:val="baseline"/>
      </w:rPr>
    </w:lvl>
    <w:lvl w:ilvl="1" w:tplc="60F2C1C2">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B8E6E54A">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E5463B44">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07DE5176">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8A1858BE">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CB8AEE54">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BA3E4E72">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F424B6B2">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28">
    <w:nsid w:val="5CAB48F8"/>
    <w:multiLevelType w:val="hybridMultilevel"/>
    <w:tmpl w:val="1B2CD412"/>
    <w:lvl w:ilvl="0" w:tplc="38300AFA">
      <w:start w:val="1"/>
      <w:numFmt w:val="lowerLetter"/>
      <w:lvlText w:val="%1)"/>
      <w:lvlJc w:val="left"/>
      <w:pPr>
        <w:ind w:left="609"/>
      </w:pPr>
      <w:rPr>
        <w:rFonts w:ascii="Times New Roman" w:eastAsia="Times New Roman" w:hAnsi="Times New Roman" w:cs="Times New Roman"/>
        <w:b w:val="0"/>
        <w:i w:val="0"/>
        <w:strike w:val="0"/>
        <w:dstrike w:val="0"/>
        <w:color w:val="00000A"/>
        <w:sz w:val="24"/>
        <w:szCs w:val="24"/>
        <w:u w:val="none" w:color="000000"/>
        <w:vertAlign w:val="baseline"/>
      </w:rPr>
    </w:lvl>
    <w:lvl w:ilvl="1" w:tplc="6540E024">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494EA0E8">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50A2ADFA">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CD8647B8">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E2660B64">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55B80D28">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1E2E128E">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11926CCE">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29">
    <w:nsid w:val="5E022BC2"/>
    <w:multiLevelType w:val="hybridMultilevel"/>
    <w:tmpl w:val="EB5A5E50"/>
    <w:lvl w:ilvl="0" w:tplc="AFFE3A2A">
      <w:start w:val="2"/>
      <w:numFmt w:val="decimal"/>
      <w:lvlText w:val="(%1)"/>
      <w:lvlJc w:val="left"/>
      <w:pPr>
        <w:ind w:left="355"/>
      </w:pPr>
      <w:rPr>
        <w:rFonts w:ascii="Times New Roman" w:eastAsia="Times New Roman" w:hAnsi="Times New Roman" w:cs="Times New Roman"/>
        <w:b w:val="0"/>
        <w:i w:val="0"/>
        <w:strike w:val="0"/>
        <w:dstrike w:val="0"/>
        <w:color w:val="00000A"/>
        <w:sz w:val="24"/>
        <w:szCs w:val="24"/>
        <w:u w:val="none" w:color="000000"/>
        <w:vertAlign w:val="baseline"/>
      </w:rPr>
    </w:lvl>
    <w:lvl w:ilvl="1" w:tplc="F13888E8">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8D8CA198">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D93A1F26">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64128E82">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A094D282">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60D68E4A">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524EEA82">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1AD6D3A0">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30">
    <w:nsid w:val="5F602D16"/>
    <w:multiLevelType w:val="hybridMultilevel"/>
    <w:tmpl w:val="AE5684B0"/>
    <w:lvl w:ilvl="0" w:tplc="BB8EEB7C">
      <w:start w:val="2"/>
      <w:numFmt w:val="decimal"/>
      <w:lvlText w:val="(%1)"/>
      <w:lvlJc w:val="left"/>
      <w:pPr>
        <w:ind w:left="690"/>
      </w:pPr>
      <w:rPr>
        <w:rFonts w:ascii="Times New Roman" w:eastAsia="Times New Roman" w:hAnsi="Times New Roman" w:cs="Times New Roman"/>
        <w:b w:val="0"/>
        <w:i w:val="0"/>
        <w:strike w:val="0"/>
        <w:dstrike w:val="0"/>
        <w:color w:val="00000A"/>
        <w:sz w:val="24"/>
        <w:szCs w:val="24"/>
        <w:u w:val="none" w:color="000000"/>
        <w:vertAlign w:val="baseline"/>
      </w:rPr>
    </w:lvl>
    <w:lvl w:ilvl="1" w:tplc="8C1E0474">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3EDE5DF8">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8492707C">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A88C8DC0">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90A6C220">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D076CCEE">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5B9A9BAE">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DBE2FF8A">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31">
    <w:nsid w:val="6B3B0E38"/>
    <w:multiLevelType w:val="hybridMultilevel"/>
    <w:tmpl w:val="523AFA1A"/>
    <w:lvl w:ilvl="0" w:tplc="6BF62A4E">
      <w:start w:val="1"/>
      <w:numFmt w:val="lowerRoman"/>
      <w:lvlText w:val="(%1)"/>
      <w:lvlJc w:val="left"/>
      <w:pPr>
        <w:ind w:left="752"/>
      </w:pPr>
      <w:rPr>
        <w:rFonts w:ascii="Times New Roman" w:eastAsia="Times New Roman" w:hAnsi="Times New Roman" w:cs="Times New Roman"/>
        <w:b w:val="0"/>
        <w:i w:val="0"/>
        <w:strike w:val="0"/>
        <w:dstrike w:val="0"/>
        <w:color w:val="00000A"/>
        <w:sz w:val="24"/>
        <w:szCs w:val="24"/>
        <w:u w:val="none" w:color="000000"/>
        <w:vertAlign w:val="baseline"/>
      </w:rPr>
    </w:lvl>
    <w:lvl w:ilvl="1" w:tplc="3DAC8162">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F5E86FAE">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E5101E40">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05087862">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EB4C3FBC">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99388BD0">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46CA0FAE">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D2C67FC2">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32">
    <w:nsid w:val="6E464C30"/>
    <w:multiLevelType w:val="hybridMultilevel"/>
    <w:tmpl w:val="2CC62124"/>
    <w:lvl w:ilvl="0" w:tplc="CAAC9C20">
      <w:start w:val="2"/>
      <w:numFmt w:val="decimal"/>
      <w:lvlText w:val="(%1)"/>
      <w:lvlJc w:val="left"/>
      <w:pPr>
        <w:ind w:left="355"/>
      </w:pPr>
      <w:rPr>
        <w:rFonts w:ascii="Times New Roman" w:eastAsia="Times New Roman" w:hAnsi="Times New Roman" w:cs="Times New Roman"/>
        <w:b w:val="0"/>
        <w:i w:val="0"/>
        <w:strike w:val="0"/>
        <w:dstrike w:val="0"/>
        <w:color w:val="00000A"/>
        <w:sz w:val="24"/>
        <w:szCs w:val="24"/>
        <w:u w:val="none" w:color="000000"/>
        <w:vertAlign w:val="baseline"/>
      </w:rPr>
    </w:lvl>
    <w:lvl w:ilvl="1" w:tplc="F084B9B0">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3956F7FE">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53C410F4">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9F5AE99E">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1550FF78">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68585C0C">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C4464396">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479C89A8">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33">
    <w:nsid w:val="7C506E6F"/>
    <w:multiLevelType w:val="hybridMultilevel"/>
    <w:tmpl w:val="C8DE6EFC"/>
    <w:lvl w:ilvl="0" w:tplc="1F72A3A2">
      <w:start w:val="1"/>
      <w:numFmt w:val="lowerLetter"/>
      <w:lvlText w:val="%1)"/>
      <w:lvlJc w:val="left"/>
      <w:pPr>
        <w:ind w:left="355"/>
      </w:pPr>
      <w:rPr>
        <w:rFonts w:ascii="Times New Roman" w:eastAsia="Times New Roman" w:hAnsi="Times New Roman" w:cs="Times New Roman"/>
        <w:b w:val="0"/>
        <w:i w:val="0"/>
        <w:strike w:val="0"/>
        <w:dstrike w:val="0"/>
        <w:color w:val="00000A"/>
        <w:sz w:val="24"/>
        <w:szCs w:val="24"/>
        <w:u w:val="none" w:color="000000"/>
        <w:vertAlign w:val="baseline"/>
      </w:rPr>
    </w:lvl>
    <w:lvl w:ilvl="1" w:tplc="0A2441AE">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1C7E7B2A">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675471B8">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28A0E08E">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33C6A95A">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550E5F64">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0D665864">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7B6447D6">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34">
    <w:nsid w:val="7E0D7BE3"/>
    <w:multiLevelType w:val="hybridMultilevel"/>
    <w:tmpl w:val="2D489C2A"/>
    <w:lvl w:ilvl="0" w:tplc="A69AF4FC">
      <w:start w:val="1"/>
      <w:numFmt w:val="lowerLetter"/>
      <w:lvlText w:val="%1)"/>
      <w:lvlJc w:val="left"/>
      <w:pPr>
        <w:ind w:left="355"/>
      </w:pPr>
      <w:rPr>
        <w:rFonts w:ascii="Times New Roman" w:eastAsia="Times New Roman" w:hAnsi="Times New Roman" w:cs="Times New Roman"/>
        <w:b w:val="0"/>
        <w:i w:val="0"/>
        <w:strike w:val="0"/>
        <w:dstrike w:val="0"/>
        <w:color w:val="00000A"/>
        <w:sz w:val="24"/>
        <w:szCs w:val="24"/>
        <w:u w:val="none" w:color="000000"/>
        <w:vertAlign w:val="baseline"/>
      </w:rPr>
    </w:lvl>
    <w:lvl w:ilvl="1" w:tplc="F7D8CDA6">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F21481A4">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D3447C4C">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E89ADD52">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4B1E47E2">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0E040F9A">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C6DEA8D0">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B41E7AEA">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abstractNum w:abstractNumId="35">
    <w:nsid w:val="7FE94FAD"/>
    <w:multiLevelType w:val="hybridMultilevel"/>
    <w:tmpl w:val="A80079AC"/>
    <w:lvl w:ilvl="0" w:tplc="1A02FD96">
      <w:start w:val="2"/>
      <w:numFmt w:val="lowerLetter"/>
      <w:lvlText w:val="%1)"/>
      <w:lvlJc w:val="left"/>
      <w:pPr>
        <w:ind w:left="609"/>
      </w:pPr>
      <w:rPr>
        <w:rFonts w:ascii="Times New Roman" w:eastAsia="Times New Roman" w:hAnsi="Times New Roman" w:cs="Times New Roman"/>
        <w:b w:val="0"/>
        <w:i w:val="0"/>
        <w:strike w:val="0"/>
        <w:dstrike w:val="0"/>
        <w:color w:val="00000A"/>
        <w:sz w:val="24"/>
        <w:szCs w:val="24"/>
        <w:u w:val="none" w:color="000000"/>
        <w:vertAlign w:val="baseline"/>
      </w:rPr>
    </w:lvl>
    <w:lvl w:ilvl="1" w:tplc="026402A6">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vertAlign w:val="baseline"/>
      </w:rPr>
    </w:lvl>
    <w:lvl w:ilvl="2" w:tplc="FF5C083E">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vertAlign w:val="baseline"/>
      </w:rPr>
    </w:lvl>
    <w:lvl w:ilvl="3" w:tplc="7CC6480A">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vertAlign w:val="baseline"/>
      </w:rPr>
    </w:lvl>
    <w:lvl w:ilvl="4" w:tplc="2A267C82">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vertAlign w:val="baseline"/>
      </w:rPr>
    </w:lvl>
    <w:lvl w:ilvl="5" w:tplc="20A24790">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vertAlign w:val="baseline"/>
      </w:rPr>
    </w:lvl>
    <w:lvl w:ilvl="6" w:tplc="D1149A96">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vertAlign w:val="baseline"/>
      </w:rPr>
    </w:lvl>
    <w:lvl w:ilvl="7" w:tplc="144C2F58">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vertAlign w:val="baseline"/>
      </w:rPr>
    </w:lvl>
    <w:lvl w:ilvl="8" w:tplc="9708AE8A">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vertAlign w:val="baseline"/>
      </w:rPr>
    </w:lvl>
  </w:abstractNum>
  <w:num w:numId="1">
    <w:abstractNumId w:val="21"/>
  </w:num>
  <w:num w:numId="2">
    <w:abstractNumId w:val="19"/>
  </w:num>
  <w:num w:numId="3">
    <w:abstractNumId w:val="2"/>
  </w:num>
  <w:num w:numId="4">
    <w:abstractNumId w:val="1"/>
  </w:num>
  <w:num w:numId="5">
    <w:abstractNumId w:val="25"/>
  </w:num>
  <w:num w:numId="6">
    <w:abstractNumId w:val="10"/>
  </w:num>
  <w:num w:numId="7">
    <w:abstractNumId w:val="33"/>
  </w:num>
  <w:num w:numId="8">
    <w:abstractNumId w:val="5"/>
  </w:num>
  <w:num w:numId="9">
    <w:abstractNumId w:val="30"/>
  </w:num>
  <w:num w:numId="10">
    <w:abstractNumId w:val="0"/>
  </w:num>
  <w:num w:numId="11">
    <w:abstractNumId w:val="6"/>
  </w:num>
  <w:num w:numId="12">
    <w:abstractNumId w:val="35"/>
  </w:num>
  <w:num w:numId="13">
    <w:abstractNumId w:val="22"/>
  </w:num>
  <w:num w:numId="14">
    <w:abstractNumId w:val="7"/>
  </w:num>
  <w:num w:numId="15">
    <w:abstractNumId w:val="23"/>
  </w:num>
  <w:num w:numId="16">
    <w:abstractNumId w:val="4"/>
  </w:num>
  <w:num w:numId="17">
    <w:abstractNumId w:val="24"/>
  </w:num>
  <w:num w:numId="18">
    <w:abstractNumId w:val="32"/>
  </w:num>
  <w:num w:numId="19">
    <w:abstractNumId w:val="20"/>
  </w:num>
  <w:num w:numId="20">
    <w:abstractNumId w:val="9"/>
  </w:num>
  <w:num w:numId="21">
    <w:abstractNumId w:val="34"/>
  </w:num>
  <w:num w:numId="22">
    <w:abstractNumId w:val="31"/>
  </w:num>
  <w:num w:numId="23">
    <w:abstractNumId w:val="27"/>
  </w:num>
  <w:num w:numId="24">
    <w:abstractNumId w:val="14"/>
  </w:num>
  <w:num w:numId="25">
    <w:abstractNumId w:val="11"/>
  </w:num>
  <w:num w:numId="26">
    <w:abstractNumId w:val="29"/>
  </w:num>
  <w:num w:numId="27">
    <w:abstractNumId w:val="15"/>
  </w:num>
  <w:num w:numId="28">
    <w:abstractNumId w:val="12"/>
  </w:num>
  <w:num w:numId="29">
    <w:abstractNumId w:val="8"/>
  </w:num>
  <w:num w:numId="30">
    <w:abstractNumId w:val="28"/>
  </w:num>
  <w:num w:numId="31">
    <w:abstractNumId w:val="26"/>
  </w:num>
  <w:num w:numId="32">
    <w:abstractNumId w:val="18"/>
  </w:num>
  <w:num w:numId="33">
    <w:abstractNumId w:val="3"/>
  </w:num>
  <w:num w:numId="34">
    <w:abstractNumId w:val="16"/>
  </w:num>
  <w:num w:numId="35">
    <w:abstractNumId w:val="13"/>
  </w:num>
  <w:num w:numId="36">
    <w:abstractNumId w:val="17"/>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91BAD"/>
    <w:rsid w:val="000047D9"/>
    <w:rsid w:val="00007265"/>
    <w:rsid w:val="00015E64"/>
    <w:rsid w:val="000339BC"/>
    <w:rsid w:val="00040E8E"/>
    <w:rsid w:val="00047BFA"/>
    <w:rsid w:val="00050547"/>
    <w:rsid w:val="000558A1"/>
    <w:rsid w:val="0006690F"/>
    <w:rsid w:val="000918AA"/>
    <w:rsid w:val="000C53F8"/>
    <w:rsid w:val="000C61E6"/>
    <w:rsid w:val="000D2817"/>
    <w:rsid w:val="000E63D0"/>
    <w:rsid w:val="000F4075"/>
    <w:rsid w:val="00102A04"/>
    <w:rsid w:val="00113E8B"/>
    <w:rsid w:val="00130BF3"/>
    <w:rsid w:val="00137A98"/>
    <w:rsid w:val="00142362"/>
    <w:rsid w:val="00154E62"/>
    <w:rsid w:val="0017448B"/>
    <w:rsid w:val="00184201"/>
    <w:rsid w:val="00190173"/>
    <w:rsid w:val="001A283E"/>
    <w:rsid w:val="001A3045"/>
    <w:rsid w:val="00211652"/>
    <w:rsid w:val="00255AB5"/>
    <w:rsid w:val="00261CB5"/>
    <w:rsid w:val="00261F3F"/>
    <w:rsid w:val="0026313F"/>
    <w:rsid w:val="00273A1D"/>
    <w:rsid w:val="00274341"/>
    <w:rsid w:val="002801B2"/>
    <w:rsid w:val="0028065D"/>
    <w:rsid w:val="002814BC"/>
    <w:rsid w:val="00281A8E"/>
    <w:rsid w:val="002919F9"/>
    <w:rsid w:val="002B50E3"/>
    <w:rsid w:val="002C5A86"/>
    <w:rsid w:val="002C67C2"/>
    <w:rsid w:val="002D3288"/>
    <w:rsid w:val="002E09D5"/>
    <w:rsid w:val="002E0DC4"/>
    <w:rsid w:val="002E1769"/>
    <w:rsid w:val="002E63D2"/>
    <w:rsid w:val="002F09E0"/>
    <w:rsid w:val="002F542C"/>
    <w:rsid w:val="002F7093"/>
    <w:rsid w:val="002F7171"/>
    <w:rsid w:val="003145CC"/>
    <w:rsid w:val="00316831"/>
    <w:rsid w:val="00336874"/>
    <w:rsid w:val="0034363F"/>
    <w:rsid w:val="00352C69"/>
    <w:rsid w:val="00354D2C"/>
    <w:rsid w:val="00357D37"/>
    <w:rsid w:val="00367E30"/>
    <w:rsid w:val="0037210D"/>
    <w:rsid w:val="00374652"/>
    <w:rsid w:val="00374E05"/>
    <w:rsid w:val="00381456"/>
    <w:rsid w:val="00385D23"/>
    <w:rsid w:val="003A0055"/>
    <w:rsid w:val="003A148E"/>
    <w:rsid w:val="003A4161"/>
    <w:rsid w:val="003C5E92"/>
    <w:rsid w:val="003D33E8"/>
    <w:rsid w:val="003D594A"/>
    <w:rsid w:val="003D722E"/>
    <w:rsid w:val="003E0345"/>
    <w:rsid w:val="00401ADA"/>
    <w:rsid w:val="00421F6D"/>
    <w:rsid w:val="00436B3E"/>
    <w:rsid w:val="00437CAF"/>
    <w:rsid w:val="0045191A"/>
    <w:rsid w:val="00457921"/>
    <w:rsid w:val="00460D72"/>
    <w:rsid w:val="004772DA"/>
    <w:rsid w:val="004C58F6"/>
    <w:rsid w:val="004D147E"/>
    <w:rsid w:val="004D69DE"/>
    <w:rsid w:val="004E3C19"/>
    <w:rsid w:val="004E434B"/>
    <w:rsid w:val="004E4B12"/>
    <w:rsid w:val="005029FE"/>
    <w:rsid w:val="0050522D"/>
    <w:rsid w:val="00506608"/>
    <w:rsid w:val="00510697"/>
    <w:rsid w:val="00515494"/>
    <w:rsid w:val="00535542"/>
    <w:rsid w:val="0056154E"/>
    <w:rsid w:val="00562AB7"/>
    <w:rsid w:val="00563F54"/>
    <w:rsid w:val="00591BAD"/>
    <w:rsid w:val="005A2AB2"/>
    <w:rsid w:val="005B61AC"/>
    <w:rsid w:val="005C254F"/>
    <w:rsid w:val="005C4DE4"/>
    <w:rsid w:val="005E1D4E"/>
    <w:rsid w:val="005E39E4"/>
    <w:rsid w:val="00606ABE"/>
    <w:rsid w:val="00612455"/>
    <w:rsid w:val="00620419"/>
    <w:rsid w:val="00631C66"/>
    <w:rsid w:val="00632899"/>
    <w:rsid w:val="00641817"/>
    <w:rsid w:val="0067784B"/>
    <w:rsid w:val="006905AE"/>
    <w:rsid w:val="006959AC"/>
    <w:rsid w:val="006A1CF5"/>
    <w:rsid w:val="006B42F8"/>
    <w:rsid w:val="006C3C43"/>
    <w:rsid w:val="006C6C77"/>
    <w:rsid w:val="006D26CF"/>
    <w:rsid w:val="006E4639"/>
    <w:rsid w:val="00703952"/>
    <w:rsid w:val="00720941"/>
    <w:rsid w:val="00721B65"/>
    <w:rsid w:val="007512D2"/>
    <w:rsid w:val="00765C19"/>
    <w:rsid w:val="00773DE8"/>
    <w:rsid w:val="007778D9"/>
    <w:rsid w:val="0078003A"/>
    <w:rsid w:val="00783ECC"/>
    <w:rsid w:val="007935EE"/>
    <w:rsid w:val="007A6888"/>
    <w:rsid w:val="007A70DE"/>
    <w:rsid w:val="007A7651"/>
    <w:rsid w:val="007B3013"/>
    <w:rsid w:val="007D675C"/>
    <w:rsid w:val="007D6EC5"/>
    <w:rsid w:val="007E0BD3"/>
    <w:rsid w:val="00801FE7"/>
    <w:rsid w:val="00816A27"/>
    <w:rsid w:val="00824796"/>
    <w:rsid w:val="00830F61"/>
    <w:rsid w:val="008336A8"/>
    <w:rsid w:val="00867F67"/>
    <w:rsid w:val="008717CF"/>
    <w:rsid w:val="00874D6D"/>
    <w:rsid w:val="008A0D38"/>
    <w:rsid w:val="008B1FD7"/>
    <w:rsid w:val="008B7C06"/>
    <w:rsid w:val="008C71E0"/>
    <w:rsid w:val="008E0999"/>
    <w:rsid w:val="008F6D65"/>
    <w:rsid w:val="008F70B9"/>
    <w:rsid w:val="009008FD"/>
    <w:rsid w:val="0091349A"/>
    <w:rsid w:val="00937082"/>
    <w:rsid w:val="00945B6E"/>
    <w:rsid w:val="00961380"/>
    <w:rsid w:val="009737AE"/>
    <w:rsid w:val="00975EFB"/>
    <w:rsid w:val="00990F02"/>
    <w:rsid w:val="009B72F5"/>
    <w:rsid w:val="009C137C"/>
    <w:rsid w:val="009C6F3F"/>
    <w:rsid w:val="009D7E3D"/>
    <w:rsid w:val="009F1E7E"/>
    <w:rsid w:val="009F45F4"/>
    <w:rsid w:val="00A23248"/>
    <w:rsid w:val="00A24484"/>
    <w:rsid w:val="00A31FD4"/>
    <w:rsid w:val="00A32635"/>
    <w:rsid w:val="00A6124B"/>
    <w:rsid w:val="00A7759C"/>
    <w:rsid w:val="00A8289B"/>
    <w:rsid w:val="00A8510E"/>
    <w:rsid w:val="00A900D7"/>
    <w:rsid w:val="00A96D5E"/>
    <w:rsid w:val="00AA08A1"/>
    <w:rsid w:val="00AA2321"/>
    <w:rsid w:val="00AB71CD"/>
    <w:rsid w:val="00AC3151"/>
    <w:rsid w:val="00AF30C0"/>
    <w:rsid w:val="00AF42EA"/>
    <w:rsid w:val="00B02A71"/>
    <w:rsid w:val="00B0578D"/>
    <w:rsid w:val="00B23176"/>
    <w:rsid w:val="00B3771B"/>
    <w:rsid w:val="00B4175F"/>
    <w:rsid w:val="00B4591E"/>
    <w:rsid w:val="00B52B64"/>
    <w:rsid w:val="00B60940"/>
    <w:rsid w:val="00B76964"/>
    <w:rsid w:val="00BB1F98"/>
    <w:rsid w:val="00BD0F32"/>
    <w:rsid w:val="00BF6405"/>
    <w:rsid w:val="00BF641D"/>
    <w:rsid w:val="00C21BBD"/>
    <w:rsid w:val="00C45F0A"/>
    <w:rsid w:val="00C46495"/>
    <w:rsid w:val="00C50692"/>
    <w:rsid w:val="00C51CBB"/>
    <w:rsid w:val="00C75648"/>
    <w:rsid w:val="00C80AEE"/>
    <w:rsid w:val="00C91B89"/>
    <w:rsid w:val="00C94405"/>
    <w:rsid w:val="00CE1149"/>
    <w:rsid w:val="00CF42DA"/>
    <w:rsid w:val="00D20E33"/>
    <w:rsid w:val="00D502B5"/>
    <w:rsid w:val="00D82B02"/>
    <w:rsid w:val="00DD0796"/>
    <w:rsid w:val="00E151F7"/>
    <w:rsid w:val="00E2337C"/>
    <w:rsid w:val="00E27AB7"/>
    <w:rsid w:val="00E50EF5"/>
    <w:rsid w:val="00E52797"/>
    <w:rsid w:val="00E640EE"/>
    <w:rsid w:val="00E75D8E"/>
    <w:rsid w:val="00EA1725"/>
    <w:rsid w:val="00EA4FA7"/>
    <w:rsid w:val="00EE1477"/>
    <w:rsid w:val="00F04E17"/>
    <w:rsid w:val="00F35235"/>
    <w:rsid w:val="00F51D2D"/>
    <w:rsid w:val="00F567A2"/>
    <w:rsid w:val="00F73555"/>
    <w:rsid w:val="00F83A2D"/>
    <w:rsid w:val="00F92F92"/>
    <w:rsid w:val="00FC03EA"/>
    <w:rsid w:val="00FC6D05"/>
    <w:rsid w:val="00FD40F0"/>
    <w:rsid w:val="00FF31D8"/>
  </w:rsids>
  <m:mathPr>
    <m:mathFont m:val="Cambria Math"/>
    <m:brkBin m:val="before"/>
    <m:brkBinSub m:val="--"/>
    <m:smallFrac m:val="off"/>
    <m:dispDef/>
    <m:lMargin m:val="0"/>
    <m:rMargin m:val="0"/>
    <m:defJc m:val="centerGroup"/>
    <m:wrapIndent m:val="1440"/>
    <m:intLim m:val="subSup"/>
    <m:naryLim m:val="undOvr"/>
  </m:mathPr>
  <w:uiCompat97To2003/>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8A1"/>
    <w:pPr>
      <w:spacing w:after="271" w:line="249" w:lineRule="auto"/>
      <w:ind w:left="370" w:hanging="10"/>
      <w:jc w:val="both"/>
    </w:pPr>
    <w:rPr>
      <w:rFonts w:ascii="Times New Roman" w:hAnsi="Times New Roman"/>
      <w:color w:val="00000A"/>
      <w:sz w:val="24"/>
    </w:rPr>
  </w:style>
  <w:style w:type="paragraph" w:styleId="Heading1">
    <w:name w:val="heading 1"/>
    <w:basedOn w:val="Normal"/>
    <w:next w:val="Normal"/>
    <w:link w:val="Heading1Char"/>
    <w:uiPriority w:val="99"/>
    <w:qFormat/>
    <w:rsid w:val="000558A1"/>
    <w:pPr>
      <w:keepNext/>
      <w:keepLines/>
      <w:spacing w:after="12" w:line="248" w:lineRule="auto"/>
      <w:ind w:left="359"/>
      <w:jc w:val="left"/>
      <w:outlineLvl w:val="0"/>
    </w:pPr>
    <w:rPr>
      <w: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558A1"/>
    <w:rPr>
      <w:rFonts w:ascii="Times New Roman" w:hAnsi="Times New Roman" w:cs="Times New Roman"/>
      <w:b/>
      <w:color w:val="00000A"/>
      <w:sz w:val="22"/>
    </w:rPr>
  </w:style>
  <w:style w:type="paragraph" w:styleId="ListParagraph">
    <w:name w:val="List Paragraph"/>
    <w:basedOn w:val="Normal"/>
    <w:uiPriority w:val="99"/>
    <w:qFormat/>
    <w:rsid w:val="002C5A86"/>
    <w:pPr>
      <w:ind w:left="720"/>
      <w:contextualSpacing/>
    </w:pPr>
  </w:style>
  <w:style w:type="paragraph" w:styleId="BalloonText">
    <w:name w:val="Balloon Text"/>
    <w:basedOn w:val="Normal"/>
    <w:link w:val="BalloonTextChar"/>
    <w:uiPriority w:val="99"/>
    <w:semiHidden/>
    <w:rsid w:val="00367E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67E30"/>
    <w:rPr>
      <w:rFonts w:ascii="Tahoma" w:hAnsi="Tahoma" w:cs="Tahoma"/>
      <w:color w:val="00000A"/>
      <w:sz w:val="16"/>
      <w:szCs w:val="16"/>
    </w:rPr>
  </w:style>
  <w:style w:type="paragraph" w:customStyle="1" w:styleId="TableParagraph">
    <w:name w:val="Table Paragraph"/>
    <w:basedOn w:val="Normal"/>
    <w:uiPriority w:val="99"/>
    <w:rsid w:val="00457921"/>
    <w:pPr>
      <w:widowControl w:val="0"/>
      <w:autoSpaceDE w:val="0"/>
      <w:autoSpaceDN w:val="0"/>
      <w:spacing w:after="0" w:line="240" w:lineRule="auto"/>
      <w:ind w:left="0" w:firstLine="0"/>
      <w:jc w:val="left"/>
    </w:pPr>
    <w:rPr>
      <w:rFonts w:ascii="Trebuchet MS" w:hAnsi="Trebuchet MS" w:cs="Trebuchet MS"/>
      <w:color w:val="auto"/>
      <w:sz w:val="22"/>
      <w:lang w:val="en-US" w:eastAsia="en-US"/>
    </w:rPr>
  </w:style>
  <w:style w:type="character" w:styleId="Hyperlink">
    <w:name w:val="Hyperlink"/>
    <w:basedOn w:val="DefaultParagraphFont"/>
    <w:uiPriority w:val="99"/>
    <w:rsid w:val="00E75D8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9801178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lege5.ro/Gratuit/geytgobyge/art-12-asociatii-hotarare-855-2008?dp=gm3tsnzsgazdo" TargetMode="External"/><Relationship Id="rId18" Type="http://schemas.openxmlformats.org/officeDocument/2006/relationships/hyperlink" Target="https://lege5.ro/Gratuit/geytgobyge/hotararea-nr-855-2008-pentru-aprobarea-actului-constitutiv-cadru-si-a-statutului-cadru-ale-asociatiilor-de-dezvoltare-intercomunitara-cu-obiect-de-activitate-serviciile-de-utilitati-publice?pid=37972082&amp;d=2020-02-10" TargetMode="External"/><Relationship Id="rId26" Type="http://schemas.openxmlformats.org/officeDocument/2006/relationships/hyperlink" Target="https://lege5.ro/Gratuit/geytgobyge/art-21-adunarea-generala-a-asociatiei-hotarare-855-2008?dp=gm3tsnzsgezds" TargetMode="External"/><Relationship Id="rId39" Type="http://schemas.openxmlformats.org/officeDocument/2006/relationships/hyperlink" Target="https://lege5.ro/Gratuit/geytgobyge/art-25-consiliul-director-hotarare-855-2008?dp=gm3tsnzsge3tc" TargetMode="External"/><Relationship Id="rId21" Type="http://schemas.openxmlformats.org/officeDocument/2006/relationships/hyperlink" Target="https://lege5.ro/Gratuit/geydamrsg4/legea-serviciilor-comunitare-de-utilitati-publice-nr-51-2006?pid=37901100&amp;d=2020-02-10" TargetMode="External"/><Relationship Id="rId34" Type="http://schemas.openxmlformats.org/officeDocument/2006/relationships/hyperlink" Target="https://lege5.ro/Gratuit/geytgobyge/hotararea-nr-855-2008-pentru-aprobarea-actului-constitutiv-cadru-si-a-statutului-cadru-ale-asociatiilor-de-dezvoltare-intercomunitara-cu-obiect-de-activitate-serviciile-de-utilitati-publice?pid=37971972&amp;d=2020-02-10" TargetMode="External"/><Relationship Id="rId42" Type="http://schemas.openxmlformats.org/officeDocument/2006/relationships/hyperlink" Target="https://lege5.ro/Gratuit/gy4tenby/legea-nr-246-2005-pentru-aprobarea-ordonantei-guvernului-nr-26-2000-cu-privire-la-asociatii-si-fundatii?d=2020-02-10" TargetMode="External"/><Relationship Id="rId47" Type="http://schemas.openxmlformats.org/officeDocument/2006/relationships/hyperlink" Target="https://lege5.ro/Gratuit/geytgobyge/art-27-dizolvarea-si-lichidarea-hotarare-855-2008?dp=gm3tsnzsge4di" TargetMode="External"/><Relationship Id="rId50" Type="http://schemas.openxmlformats.org/officeDocument/2006/relationships/hyperlink" Target="https://lege5.ro/Gratuit/geytgobyge/art-28-dizolvarea-si-lichidarea-hotarare-855-2008?dp=gm3tsnzsge4ds" TargetMode="External"/><Relationship Id="rId55" Type="http://schemas.openxmlformats.org/officeDocument/2006/relationships/fontTable" Target="fontTable.xml"/><Relationship Id="rId7" Type="http://schemas.openxmlformats.org/officeDocument/2006/relationships/hyperlink" Target="https://lege5.ro/Gratuit/geydamrsg4/legea-serviciilor-comunitare-de-utilitati-publice-nr-51-2006?pid=37899216&amp;d=2020-02-10" TargetMode="External"/><Relationship Id="rId12" Type="http://schemas.openxmlformats.org/officeDocument/2006/relationships/hyperlink" Target="https://lege5.ro/Gratuit/geytgobyge/art-12-asociatii-hotarare-855-2008?dp=gm3tsnzsgazdo" TargetMode="External"/><Relationship Id="rId17" Type="http://schemas.openxmlformats.org/officeDocument/2006/relationships/hyperlink" Target="https://lege5.ro/Gratuit/geytgobyge/art-15-adunarea-generala-a-asociatiei-hotarare-855-2008?dp=gm3tsnzsga2ds" TargetMode="External"/><Relationship Id="rId25" Type="http://schemas.openxmlformats.org/officeDocument/2006/relationships/hyperlink" Target="https://lege5.ro/Gratuit/geytgobyge/art-20-adunarea-generala-a-asociatiei-hotarare-855-2008?dp=gm3tsnzsgeyts" TargetMode="External"/><Relationship Id="rId33" Type="http://schemas.openxmlformats.org/officeDocument/2006/relationships/hyperlink" Target="https://lege5.ro/Gratuit/geytgobyge/art-23-consiliul-director-hotarare-855-2008?dp=gm3tsnzsgezts" TargetMode="External"/><Relationship Id="rId38" Type="http://schemas.openxmlformats.org/officeDocument/2006/relationships/hyperlink" Target="https://lege5.ro/Gratuit/geytgobyge/art-25-consiliul-director-hotarare-855-2008?dp=gm3tsnzsge3tc" TargetMode="External"/><Relationship Id="rId46" Type="http://schemas.openxmlformats.org/officeDocument/2006/relationships/hyperlink" Target="https://lege5.ro/Gratuit/geytgobyge/dizolvarea-si-lichidarea-hotarare-855-2008?dp=gm3tsnzsge4de" TargetMode="External"/><Relationship Id="rId2" Type="http://schemas.openxmlformats.org/officeDocument/2006/relationships/styles" Target="styles.xml"/><Relationship Id="rId16" Type="http://schemas.openxmlformats.org/officeDocument/2006/relationships/hyperlink" Target="https://lege5.ro/Gratuit/geytgobyge/art-15-adunarea-generala-a-asociatiei-hotarare-855-2008?dp=gm3tsnzsga2ds" TargetMode="External"/><Relationship Id="rId20" Type="http://schemas.openxmlformats.org/officeDocument/2006/relationships/hyperlink" Target="https://lege5.ro/Gratuit/geytgobyge/art-17-adunarea-generala-a-asociatiei-hotarare-855-2008?dp=gm3tsnzsga3tk" TargetMode="External"/><Relationship Id="rId29" Type="http://schemas.openxmlformats.org/officeDocument/2006/relationships/hyperlink" Target="https://lege5.ro/Gratuit/geytgobyge/hotararea-nr-855-2008-pentru-aprobarea-actului-constitutiv-cadru-si-a-statutului-cadru-ale-asociatiilor-de-dezvoltare-intercomunitara-cu-obiect-de-activitate-serviciile-de-utilitati-publice?pid=68418044&amp;d=2020-02-10" TargetMode="External"/><Relationship Id="rId41" Type="http://schemas.openxmlformats.org/officeDocument/2006/relationships/hyperlink" Target="https://lege5.ro/Gratuit/gi3tsnrt/ordonanta-nr-26-2000-cu-privire-la-asociatii-si-fundatii?pid=27128490&amp;d=2020-02-10" TargetMode="External"/><Relationship Id="rId54" Type="http://schemas.openxmlformats.org/officeDocument/2006/relationships/hyperlink" Target="https://lege5.ro/Gratuit/geytgobyge/art-31-dizolvarea-si-lichidarea-hotarare-855-2008?dp=gm3tsnzsgiydg" TargetMode="External"/><Relationship Id="rId1" Type="http://schemas.openxmlformats.org/officeDocument/2006/relationships/numbering" Target="numbering.xml"/><Relationship Id="rId6" Type="http://schemas.openxmlformats.org/officeDocument/2006/relationships/hyperlink" Target="https://lege5.ro/Gratuit/geytgobyge/art-3-denumirea-sediul-si-durata-asociatiei-hotarare-855-2008?dp=gm3tsnzrhe2dk" TargetMode="External"/><Relationship Id="rId11" Type="http://schemas.openxmlformats.org/officeDocument/2006/relationships/hyperlink" Target="https://lege5.ro/Gratuit/geytgobyge/art-11-asociatii-hotarare-855-2008?dp=gm3tsnzsgazdc" TargetMode="External"/><Relationship Id="rId24" Type="http://schemas.openxmlformats.org/officeDocument/2006/relationships/hyperlink" Target="https://lege5.ro/Gratuit/geytgobyge/art-20-adunarea-generala-a-asociatiei-hotarare-855-2008?dp=gm3tsnzsgeyts" TargetMode="External"/><Relationship Id="rId32" Type="http://schemas.openxmlformats.org/officeDocument/2006/relationships/hyperlink" Target="https://lege5.ro/Gratuit/geytgobyge/art-23-consiliul-director-hotarare-855-2008?dp=gm3tsnzsgezts" TargetMode="External"/><Relationship Id="rId37" Type="http://schemas.openxmlformats.org/officeDocument/2006/relationships/hyperlink" Target="https://lege5.ro/Gratuit/geytgobyge/art-24-consiliul-director-hotarare-855-2008?dp=gm3tsnzsge3de" TargetMode="External"/><Relationship Id="rId40" Type="http://schemas.openxmlformats.org/officeDocument/2006/relationships/hyperlink" Target="https://lege5.ro/Gratuit/gi3tsnrt/ordonanta-nr-26-2000-cu-privire-la-asociatii-si-fundatii?pid=27128490&amp;d=2020-02-10" TargetMode="External"/><Relationship Id="rId45" Type="http://schemas.openxmlformats.org/officeDocument/2006/relationships/hyperlink" Target="https://lege5.ro/Gratuit/geytgobyge/dizolvarea-si-lichidarea-hotarare-855-2008?dp=gm3tsnzsge4de" TargetMode="External"/><Relationship Id="rId53" Type="http://schemas.openxmlformats.org/officeDocument/2006/relationships/hyperlink" Target="https://lege5.ro/Gratuit/geytgobyge/art-31-dizolvarea-si-lichidarea-hotarare-855-2008?dp=gm3tsnzsgiydg" TargetMode="External"/><Relationship Id="rId5" Type="http://schemas.openxmlformats.org/officeDocument/2006/relationships/hyperlink" Target="https://lege5.ro/Gratuit/geytgobyge/art-3-denumirea-sediul-si-durata-asociatiei-hotarare-855-2008?dp=gm3tsnzrhe2dk" TargetMode="External"/><Relationship Id="rId15" Type="http://schemas.openxmlformats.org/officeDocument/2006/relationships/hyperlink" Target="https://lege5.ro/Gratuit/geytgobyge/art-13-asociatii-hotarare-855-2008?dp=gm3tsnzsgaztq" TargetMode="External"/><Relationship Id="rId23" Type="http://schemas.openxmlformats.org/officeDocument/2006/relationships/hyperlink" Target="https://lege5.ro/Gratuit/geytgobyge/art-19-adunarea-generala-a-asociatiei-hotarare-855-2008?dp=gm3tsnzsgeytc" TargetMode="External"/><Relationship Id="rId28" Type="http://schemas.openxmlformats.org/officeDocument/2006/relationships/hyperlink" Target="https://lege5.ro/Gratuit/geytgobyge/hotararea-nr-855-2008-pentru-aprobarea-actului-constitutiv-cadru-si-a-statutului-cadru-ale-asociatiilor-de-dezvoltare-intercomunitara-cu-obiect-de-activitate-serviciile-de-utilitati-publice?pid=37972067&amp;d=2020-02-10" TargetMode="External"/><Relationship Id="rId36" Type="http://schemas.openxmlformats.org/officeDocument/2006/relationships/hyperlink" Target="https://lege5.ro/Gratuit/geytgobyge/art-24-consiliul-director-hotarare-855-2008?dp=gm3tsnzsge3de" TargetMode="External"/><Relationship Id="rId49" Type="http://schemas.openxmlformats.org/officeDocument/2006/relationships/hyperlink" Target="https://lege5.ro/Gratuit/geytgobyge/art-28-dizolvarea-si-lichidarea-hotarare-855-2008?dp=gm3tsnzsge4ds" TargetMode="External"/><Relationship Id="rId10" Type="http://schemas.openxmlformats.org/officeDocument/2006/relationships/hyperlink" Target="https://lege5.ro/Gratuit/geytgobyge/art-11-asociatii-hotarare-855-2008?dp=gm3tsnzsgazdc" TargetMode="External"/><Relationship Id="rId19" Type="http://schemas.openxmlformats.org/officeDocument/2006/relationships/hyperlink" Target="https://lege5.ro/Gratuit/geytgobyge/art-17-adunarea-generala-a-asociatiei-hotarare-855-2008?dp=gm3tsnzsga3tk" TargetMode="External"/><Relationship Id="rId31" Type="http://schemas.openxmlformats.org/officeDocument/2006/relationships/hyperlink" Target="https://lege5.ro/Gratuit/geytgobyge/art-22-consiliul-director-hotarare-855-2008?dp=gm3tsnzsgeztk" TargetMode="External"/><Relationship Id="rId44" Type="http://schemas.openxmlformats.org/officeDocument/2006/relationships/hyperlink" Target="https://lege5.ro/Gratuit/geytgobyge/dizolvarea-si-lichidarea-hotarare-855-2008?dp=gm3tsnzsge4de" TargetMode="External"/><Relationship Id="rId52" Type="http://schemas.openxmlformats.org/officeDocument/2006/relationships/hyperlink" Target="https://lege5.ro/Gratuit/geytgobyge/art-30-dizolvarea-si-lichidarea-hotarare-855-2008?dp=gm3tsnzsgiyda" TargetMode="External"/><Relationship Id="rId4" Type="http://schemas.openxmlformats.org/officeDocument/2006/relationships/webSettings" Target="webSettings.xml"/><Relationship Id="rId9" Type="http://schemas.openxmlformats.org/officeDocument/2006/relationships/hyperlink" Target="https://lege5.ro/Gratuit/geytgobyge/art-9-patrimoniul-asociatiei-hotarare-855-2008?dp=gm3tsnzsgaytc" TargetMode="External"/><Relationship Id="rId14" Type="http://schemas.openxmlformats.org/officeDocument/2006/relationships/hyperlink" Target="https://lege5.ro/Gratuit/geytgobyge/art-13-asociatii-hotarare-855-2008?dp=gm3tsnzsgaztq" TargetMode="External"/><Relationship Id="rId22" Type="http://schemas.openxmlformats.org/officeDocument/2006/relationships/hyperlink" Target="https://lege5.ro/Gratuit/geydamrsg4/legea-serviciilor-comunitare-de-utilitati-publice-nr-51-2006?pid=37901100&amp;d=2020-02-10" TargetMode="External"/><Relationship Id="rId27" Type="http://schemas.openxmlformats.org/officeDocument/2006/relationships/hyperlink" Target="https://lege5.ro/Gratuit/geytgobyge/art-21-adunarea-generala-a-asociatiei-hotarare-855-2008?dp=gm3tsnzsgezds" TargetMode="External"/><Relationship Id="rId30" Type="http://schemas.openxmlformats.org/officeDocument/2006/relationships/hyperlink" Target="https://lege5.ro/Gratuit/geytgobyge/hotararea-nr-855-2008-pentru-aprobarea-actului-constitutiv-cadru-si-a-statutului-cadru-ale-asociatiilor-de-dezvoltare-intercomunitara-cu-obiect-de-activitate-serviciile-de-utilitati-publice?pid=68418044&amp;d=2020-02-10" TargetMode="External"/><Relationship Id="rId35" Type="http://schemas.openxmlformats.org/officeDocument/2006/relationships/hyperlink" Target="https://lege5.ro/Gratuit/geytgobyge/hotararea-nr-855-2008-pentru-aprobarea-actului-constitutiv-cadru-si-a-statutului-cadru-ale-asociatiilor-de-dezvoltare-intercomunitara-cu-obiect-de-activitate-serviciile-de-utilitati-publice?pid=37971972&amp;d=2020-02-10" TargetMode="External"/><Relationship Id="rId43" Type="http://schemas.openxmlformats.org/officeDocument/2006/relationships/hyperlink" Target="https://lege5.ro/Gratuit/gy4tenby/legea-nr-246-2005-pentru-aprobarea-ordonantei-guvernului-nr-26-2000-cu-privire-la-asociatii-si-fundatii?d=2020-02-10" TargetMode="External"/><Relationship Id="rId48" Type="http://schemas.openxmlformats.org/officeDocument/2006/relationships/hyperlink" Target="https://lege5.ro/Gratuit/geytgobyge/art-27-dizolvarea-si-lichidarea-hotarare-855-2008?dp=gm3tsnzsge4di" TargetMode="External"/><Relationship Id="rId56" Type="http://schemas.openxmlformats.org/officeDocument/2006/relationships/theme" Target="theme/theme1.xml"/><Relationship Id="rId8" Type="http://schemas.openxmlformats.org/officeDocument/2006/relationships/hyperlink" Target="https://lege5.ro/Gratuit/geytgobyge/art-9-patrimoniul-asociatiei-hotarare-855-2008?dp=gm3tsnzsgaytc" TargetMode="External"/><Relationship Id="rId51" Type="http://schemas.openxmlformats.org/officeDocument/2006/relationships/hyperlink" Target="https://lege5.ro/Gratuit/geytgobyge/art-30-dizolvarea-si-lichidarea-hotarare-855-2008?dp=gm3tsnzsgiyda"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TotalTime>
  <Pages>20</Pages>
  <Words>12076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Balint.Tunde</cp:lastModifiedBy>
  <cp:revision>22</cp:revision>
  <dcterms:created xsi:type="dcterms:W3CDTF">2026-04-01T07:54:00Z</dcterms:created>
  <dcterms:modified xsi:type="dcterms:W3CDTF">2026-04-14T11:23:00Z</dcterms:modified>
</cp:coreProperties>
</file>